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9293" w:type="dxa"/>
        <w:tblBorders>
          <w:bottom w:val="single" w:sz="4" w:space="0" w:color="auto"/>
          <w:insideH w:val="single" w:sz="4" w:space="0" w:color="auto"/>
        </w:tblBorders>
        <w:tblLook w:val="0000"/>
      </w:tblPr>
      <w:tblGrid>
        <w:gridCol w:w="2093"/>
        <w:gridCol w:w="7200"/>
      </w:tblGrid>
      <w:tr w:rsidR="00BF1E26" w:rsidTr="00BF1E26">
        <w:trPr>
          <w:trHeight w:val="1618"/>
        </w:trPr>
        <w:tc>
          <w:tcPr>
            <w:tcW w:w="2093" w:type="dxa"/>
            <w:tcBorders>
              <w:top w:val="nil"/>
              <w:left w:val="nil"/>
              <w:bottom w:val="single" w:sz="4" w:space="0" w:color="auto"/>
              <w:right w:val="nil"/>
            </w:tcBorders>
            <w:shd w:val="clear" w:color="auto" w:fill="auto"/>
          </w:tcPr>
          <w:p w:rsidR="00BF1E26" w:rsidRPr="009A548A" w:rsidRDefault="00BF1E26" w:rsidP="00B952BE">
            <w:r>
              <w:rPr>
                <w:noProof/>
                <w:lang w:eastAsia="lt-LT"/>
              </w:rPr>
              <w:drawing>
                <wp:anchor distT="0" distB="0" distL="114300" distR="114300" simplePos="0" relativeHeight="251660288" behindDoc="0" locked="0" layoutInCell="1" allowOverlap="1">
                  <wp:simplePos x="0" y="0"/>
                  <wp:positionH relativeFrom="column">
                    <wp:posOffset>17780</wp:posOffset>
                  </wp:positionH>
                  <wp:positionV relativeFrom="paragraph">
                    <wp:posOffset>220980</wp:posOffset>
                  </wp:positionV>
                  <wp:extent cx="1064895" cy="733425"/>
                  <wp:effectExtent l="19050" t="0" r="1905" b="0"/>
                  <wp:wrapSquare wrapText="bothSides"/>
                  <wp:docPr id="2" name="Paveikslėlis 2" descr="aask-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sk-free"/>
                          <pic:cNvPicPr>
                            <a:picLocks noChangeAspect="1" noChangeArrowheads="1"/>
                          </pic:cNvPicPr>
                        </pic:nvPicPr>
                        <pic:blipFill>
                          <a:blip r:embed="rId7" cstate="print"/>
                          <a:srcRect/>
                          <a:stretch>
                            <a:fillRect/>
                          </a:stretch>
                        </pic:blipFill>
                        <pic:spPr bwMode="auto">
                          <a:xfrm>
                            <a:off x="0" y="0"/>
                            <a:ext cx="1064895" cy="733425"/>
                          </a:xfrm>
                          <a:prstGeom prst="rect">
                            <a:avLst/>
                          </a:prstGeom>
                          <a:noFill/>
                        </pic:spPr>
                      </pic:pic>
                    </a:graphicData>
                  </a:graphic>
                </wp:anchor>
              </w:drawing>
            </w:r>
            <w:r>
              <w:t xml:space="preserve">                                           </w:t>
            </w:r>
          </w:p>
        </w:tc>
        <w:tc>
          <w:tcPr>
            <w:tcW w:w="7200" w:type="dxa"/>
            <w:tcBorders>
              <w:top w:val="nil"/>
              <w:left w:val="nil"/>
              <w:bottom w:val="single" w:sz="4" w:space="0" w:color="auto"/>
              <w:right w:val="nil"/>
            </w:tcBorders>
            <w:shd w:val="clear" w:color="auto" w:fill="auto"/>
          </w:tcPr>
          <w:p w:rsidR="00BF1E26" w:rsidRPr="00BF1E26" w:rsidRDefault="00BF1E26" w:rsidP="00BF1E26">
            <w:pPr>
              <w:pStyle w:val="Betarp"/>
              <w:jc w:val="center"/>
              <w:rPr>
                <w:b/>
                <w:szCs w:val="24"/>
              </w:rPr>
            </w:pPr>
            <w:r w:rsidRPr="00BF1E26">
              <w:rPr>
                <w:b/>
              </w:rPr>
              <w:t>VIEŠOJI ĮSTAIGA</w:t>
            </w:r>
          </w:p>
          <w:p w:rsidR="00BF1E26" w:rsidRPr="00BF1E26" w:rsidRDefault="00BF1E26" w:rsidP="00BF1E26">
            <w:pPr>
              <w:pStyle w:val="Betarp"/>
              <w:jc w:val="center"/>
              <w:rPr>
                <w:b/>
              </w:rPr>
            </w:pPr>
            <w:r w:rsidRPr="00BF1E26">
              <w:rPr>
                <w:b/>
              </w:rPr>
              <w:t>ALYTAUS APSKRITIES S. KUDIRKOS LIGONINĖ</w:t>
            </w:r>
          </w:p>
          <w:p w:rsidR="00BF1E26" w:rsidRDefault="00BF1E26" w:rsidP="00BF1E26">
            <w:pPr>
              <w:pStyle w:val="ListParagraph1"/>
              <w:rPr>
                <w:sz w:val="18"/>
                <w:szCs w:val="18"/>
              </w:rPr>
            </w:pPr>
          </w:p>
          <w:p w:rsidR="00BF1E26" w:rsidRPr="00BF1E26" w:rsidRDefault="00BF1E26" w:rsidP="00BF1E26">
            <w:pPr>
              <w:pStyle w:val="Betarp"/>
              <w:jc w:val="center"/>
              <w:rPr>
                <w:sz w:val="18"/>
                <w:szCs w:val="18"/>
              </w:rPr>
            </w:pPr>
            <w:r w:rsidRPr="00BF1E26">
              <w:rPr>
                <w:sz w:val="18"/>
                <w:szCs w:val="18"/>
              </w:rPr>
              <w:t xml:space="preserve">Viešoji įstaiga, </w:t>
            </w:r>
            <w:smartTag w:uri="urn:schemas-microsoft-com:office:smarttags" w:element="PersonName">
              <w:r w:rsidRPr="00BF1E26">
                <w:rPr>
                  <w:sz w:val="18"/>
                  <w:szCs w:val="18"/>
                </w:rPr>
                <w:t>Ligoninė</w:t>
              </w:r>
            </w:smartTag>
            <w:r w:rsidRPr="00BF1E26">
              <w:rPr>
                <w:sz w:val="18"/>
                <w:szCs w:val="18"/>
              </w:rPr>
              <w:t>s g. 12, LT-62114 Alytus, tel.(8 315) 56 301, faks. (8 315) 75 530,</w:t>
            </w:r>
          </w:p>
          <w:p w:rsidR="00BF1E26" w:rsidRPr="00BF1E26" w:rsidRDefault="00BF1E26" w:rsidP="00BF1E26">
            <w:pPr>
              <w:pStyle w:val="Betarp"/>
              <w:jc w:val="center"/>
              <w:rPr>
                <w:sz w:val="18"/>
                <w:szCs w:val="18"/>
              </w:rPr>
            </w:pPr>
            <w:r w:rsidRPr="00BF1E26">
              <w:rPr>
                <w:sz w:val="18"/>
                <w:szCs w:val="18"/>
              </w:rPr>
              <w:t xml:space="preserve">el. p. </w:t>
            </w:r>
            <w:proofErr w:type="spellStart"/>
            <w:smartTag w:uri="urn:schemas-microsoft-com:office:smarttags" w:element="PersonName">
              <w:r w:rsidRPr="00BF1E26">
                <w:rPr>
                  <w:sz w:val="18"/>
                  <w:szCs w:val="18"/>
                </w:rPr>
                <w:t>alytus</w:t>
              </w:r>
              <w:proofErr w:type="spellEnd"/>
              <w:r w:rsidRPr="00BF1E26">
                <w:rPr>
                  <w:sz w:val="18"/>
                  <w:szCs w:val="18"/>
                  <w:lang w:val="en-US"/>
                </w:rPr>
                <w:t>@</w:t>
              </w:r>
              <w:proofErr w:type="spellStart"/>
              <w:r w:rsidRPr="00BF1E26">
                <w:rPr>
                  <w:sz w:val="18"/>
                  <w:szCs w:val="18"/>
                </w:rPr>
                <w:t>ligonine.lt</w:t>
              </w:r>
            </w:smartTag>
            <w:proofErr w:type="spellEnd"/>
            <w:r w:rsidRPr="00BF1E26">
              <w:rPr>
                <w:sz w:val="18"/>
                <w:szCs w:val="18"/>
              </w:rPr>
              <w:t xml:space="preserve">, </w:t>
            </w:r>
            <w:hyperlink r:id="rId8" w:history="1">
              <w:r w:rsidRPr="00BF1E26">
                <w:rPr>
                  <w:rStyle w:val="Hipersaitas"/>
                  <w:sz w:val="18"/>
                  <w:szCs w:val="18"/>
                </w:rPr>
                <w:t>www.ligonine.lt</w:t>
              </w:r>
            </w:hyperlink>
            <w:r w:rsidRPr="00BF1E26">
              <w:rPr>
                <w:sz w:val="18"/>
                <w:szCs w:val="18"/>
              </w:rPr>
              <w:t>.</w:t>
            </w:r>
          </w:p>
          <w:p w:rsidR="00BF1E26" w:rsidRPr="00E337F8" w:rsidRDefault="00BF1E26" w:rsidP="00BF1E26">
            <w:pPr>
              <w:pStyle w:val="Betarp"/>
              <w:jc w:val="center"/>
            </w:pPr>
            <w:r w:rsidRPr="00BF1E26">
              <w:rPr>
                <w:sz w:val="18"/>
                <w:szCs w:val="18"/>
              </w:rPr>
              <w:t>Duomenys kaupiami ir saugomi Juridinių asmenų registre, kodas 190272175</w:t>
            </w:r>
          </w:p>
        </w:tc>
      </w:tr>
    </w:tbl>
    <w:p w:rsidR="00BF1E26" w:rsidRDefault="00BF1E26" w:rsidP="00BF1E26"/>
    <w:p w:rsidR="00BF1E26" w:rsidRDefault="00BF1E26" w:rsidP="00BF1E26">
      <w:pPr>
        <w:pStyle w:val="Betarp"/>
        <w:jc w:val="right"/>
      </w:pPr>
      <w:r>
        <w:t>Patvirtinta:</w:t>
      </w:r>
    </w:p>
    <w:p w:rsidR="00BF1E26" w:rsidRDefault="00BF1E26" w:rsidP="00BF1E26">
      <w:pPr>
        <w:pStyle w:val="Betarp"/>
        <w:jc w:val="right"/>
      </w:pPr>
      <w:r>
        <w:t xml:space="preserve">Mažos vertės pirkimo komisijos </w:t>
      </w:r>
    </w:p>
    <w:p w:rsidR="00BF1E26" w:rsidRDefault="00BF1E26" w:rsidP="00BF1E26">
      <w:pPr>
        <w:pStyle w:val="Betarp"/>
        <w:jc w:val="right"/>
      </w:pPr>
      <w:r>
        <w:t>posėdžio protokolu, Nr.1</w:t>
      </w:r>
      <w:r w:rsidRPr="00533E11">
        <w:t>, 2016-0</w:t>
      </w:r>
      <w:r w:rsidR="00494677" w:rsidRPr="00533E11">
        <w:t>3</w:t>
      </w:r>
      <w:r w:rsidRPr="00533E11">
        <w:t>-</w:t>
      </w:r>
      <w:r w:rsidR="00494677">
        <w:t>18</w:t>
      </w:r>
    </w:p>
    <w:p w:rsidR="00365DBF" w:rsidRPr="005F7B32" w:rsidRDefault="00365DBF" w:rsidP="00867BF1">
      <w:pPr>
        <w:tabs>
          <w:tab w:val="right" w:leader="underscore" w:pos="8505"/>
        </w:tabs>
        <w:spacing w:after="0" w:line="240" w:lineRule="auto"/>
        <w:jc w:val="center"/>
        <w:rPr>
          <w:i/>
          <w:sz w:val="20"/>
          <w:szCs w:val="20"/>
        </w:rPr>
      </w:pPr>
    </w:p>
    <w:p w:rsidR="00867BF1" w:rsidRPr="00116861" w:rsidRDefault="00B75DCA" w:rsidP="00867BF1">
      <w:pPr>
        <w:spacing w:after="0" w:line="240" w:lineRule="auto"/>
        <w:jc w:val="center"/>
        <w:rPr>
          <w:b/>
          <w:sz w:val="28"/>
        </w:rPr>
      </w:pPr>
      <w:r>
        <w:rPr>
          <w:b/>
          <w:sz w:val="28"/>
        </w:rPr>
        <w:t xml:space="preserve"> MAŽOS VERTĖS PIRKIMO</w:t>
      </w:r>
      <w:r w:rsidR="00867BF1" w:rsidRPr="00116861">
        <w:rPr>
          <w:b/>
          <w:sz w:val="28"/>
        </w:rPr>
        <w:t> </w:t>
      </w:r>
      <w:r w:rsidR="00FD3265">
        <w:rPr>
          <w:b/>
          <w:sz w:val="28"/>
        </w:rPr>
        <w:t xml:space="preserve">APKLAUSOS </w:t>
      </w:r>
      <w:r w:rsidR="00A565B4">
        <w:rPr>
          <w:b/>
          <w:sz w:val="28"/>
        </w:rPr>
        <w:t xml:space="preserve">BŪDU </w:t>
      </w:r>
      <w:r w:rsidR="00A565B4" w:rsidRPr="00116861">
        <w:rPr>
          <w:b/>
          <w:sz w:val="28"/>
        </w:rPr>
        <w:t>SĄLYGOS</w:t>
      </w:r>
    </w:p>
    <w:p w:rsidR="00867BF1" w:rsidRPr="00116861" w:rsidRDefault="00867BF1" w:rsidP="00867BF1">
      <w:pPr>
        <w:spacing w:after="0" w:line="240" w:lineRule="auto"/>
        <w:jc w:val="center"/>
      </w:pPr>
    </w:p>
    <w:p w:rsidR="00695811" w:rsidRPr="006B7E82" w:rsidRDefault="00533E11" w:rsidP="00695811">
      <w:pPr>
        <w:tabs>
          <w:tab w:val="right" w:leader="underscore" w:pos="8505"/>
        </w:tabs>
        <w:spacing w:after="0" w:line="240" w:lineRule="auto"/>
        <w:jc w:val="center"/>
        <w:rPr>
          <w:b/>
          <w:sz w:val="28"/>
          <w:szCs w:val="28"/>
        </w:rPr>
      </w:pPr>
      <w:r>
        <w:rPr>
          <w:b/>
          <w:sz w:val="28"/>
          <w:szCs w:val="28"/>
        </w:rPr>
        <w:t>„</w:t>
      </w:r>
      <w:r w:rsidR="00A30E5A">
        <w:rPr>
          <w:b/>
          <w:sz w:val="28"/>
          <w:szCs w:val="28"/>
        </w:rPr>
        <w:t xml:space="preserve">VIDAUS RYŠIO </w:t>
      </w:r>
      <w:r>
        <w:rPr>
          <w:b/>
          <w:sz w:val="28"/>
          <w:szCs w:val="28"/>
        </w:rPr>
        <w:t>TELEFONINĖ STOTELĖ“</w:t>
      </w:r>
      <w:r w:rsidR="00FD3265" w:rsidRPr="006B7E82">
        <w:rPr>
          <w:b/>
          <w:sz w:val="28"/>
          <w:szCs w:val="28"/>
        </w:rPr>
        <w:t xml:space="preserve"> </w:t>
      </w:r>
    </w:p>
    <w:p w:rsidR="00365DBF" w:rsidRPr="00116861" w:rsidRDefault="00365DBF" w:rsidP="00867BF1">
      <w:pPr>
        <w:spacing w:after="0" w:line="240" w:lineRule="auto"/>
      </w:pPr>
    </w:p>
    <w:p w:rsidR="00867BF1" w:rsidRPr="00E24286" w:rsidRDefault="00867BF1" w:rsidP="00867BF1">
      <w:pPr>
        <w:spacing w:after="0" w:line="240" w:lineRule="auto"/>
        <w:jc w:val="center"/>
        <w:rPr>
          <w:b/>
        </w:rPr>
      </w:pPr>
      <w:r w:rsidRPr="00E24286">
        <w:rPr>
          <w:b/>
        </w:rPr>
        <w:t>TURINYS</w:t>
      </w:r>
    </w:p>
    <w:p w:rsidR="00867BF1" w:rsidRPr="00116861" w:rsidRDefault="00867BF1" w:rsidP="00867BF1">
      <w:pPr>
        <w:spacing w:after="0" w:line="240" w:lineRule="auto"/>
        <w:jc w:val="center"/>
      </w:pPr>
    </w:p>
    <w:tbl>
      <w:tblPr>
        <w:tblW w:w="0" w:type="auto"/>
        <w:tblLook w:val="01E0"/>
      </w:tblPr>
      <w:tblGrid>
        <w:gridCol w:w="863"/>
        <w:gridCol w:w="8992"/>
      </w:tblGrid>
      <w:tr w:rsidR="00867BF1" w:rsidRPr="00116861">
        <w:tc>
          <w:tcPr>
            <w:tcW w:w="863" w:type="dxa"/>
          </w:tcPr>
          <w:p w:rsidR="00867BF1" w:rsidRPr="00116861" w:rsidRDefault="00867BF1" w:rsidP="006B7E82">
            <w:pPr>
              <w:spacing w:after="0" w:line="240" w:lineRule="auto"/>
              <w:jc w:val="both"/>
            </w:pPr>
            <w:r w:rsidRPr="00116861">
              <w:t>I.</w:t>
            </w:r>
          </w:p>
        </w:tc>
        <w:tc>
          <w:tcPr>
            <w:tcW w:w="8992" w:type="dxa"/>
          </w:tcPr>
          <w:p w:rsidR="00867BF1" w:rsidRPr="00116861" w:rsidRDefault="00867BF1" w:rsidP="006B7E82">
            <w:pPr>
              <w:spacing w:after="0" w:line="240" w:lineRule="auto"/>
              <w:jc w:val="both"/>
            </w:pPr>
            <w:r w:rsidRPr="00116861">
              <w:t>BENDROSIOS NUOSTATOS</w:t>
            </w:r>
          </w:p>
        </w:tc>
      </w:tr>
      <w:tr w:rsidR="00867BF1" w:rsidRPr="00116861">
        <w:tc>
          <w:tcPr>
            <w:tcW w:w="863" w:type="dxa"/>
          </w:tcPr>
          <w:p w:rsidR="00867BF1" w:rsidRPr="00116861" w:rsidRDefault="00867BF1" w:rsidP="006B7E82">
            <w:pPr>
              <w:spacing w:after="0" w:line="240" w:lineRule="auto"/>
              <w:jc w:val="both"/>
            </w:pPr>
            <w:r w:rsidRPr="00116861">
              <w:t>II.</w:t>
            </w:r>
          </w:p>
        </w:tc>
        <w:tc>
          <w:tcPr>
            <w:tcW w:w="8992" w:type="dxa"/>
          </w:tcPr>
          <w:p w:rsidR="00867BF1" w:rsidRPr="00116861" w:rsidRDefault="00867BF1" w:rsidP="006B7E82">
            <w:pPr>
              <w:spacing w:after="0" w:line="240" w:lineRule="auto"/>
              <w:jc w:val="both"/>
            </w:pPr>
            <w:r w:rsidRPr="00116861">
              <w:t>PIRKIMO OBJEKTAS</w:t>
            </w:r>
          </w:p>
        </w:tc>
      </w:tr>
      <w:tr w:rsidR="00867BF1" w:rsidRPr="00116861">
        <w:tc>
          <w:tcPr>
            <w:tcW w:w="863" w:type="dxa"/>
          </w:tcPr>
          <w:p w:rsidR="00867BF1" w:rsidRPr="00116861" w:rsidRDefault="00867BF1" w:rsidP="006B7E82">
            <w:pPr>
              <w:spacing w:after="0" w:line="240" w:lineRule="auto"/>
              <w:jc w:val="both"/>
            </w:pPr>
            <w:smartTag w:uri="urn:schemas-microsoft-com:office:smarttags" w:element="stockticker">
              <w:r w:rsidRPr="00116861">
                <w:t>III</w:t>
              </w:r>
            </w:smartTag>
            <w:r w:rsidRPr="00116861">
              <w:t>.</w:t>
            </w:r>
          </w:p>
        </w:tc>
        <w:tc>
          <w:tcPr>
            <w:tcW w:w="8992" w:type="dxa"/>
          </w:tcPr>
          <w:p w:rsidR="00867BF1" w:rsidRPr="00116861" w:rsidRDefault="00867BF1" w:rsidP="006B7E82">
            <w:pPr>
              <w:spacing w:after="0" w:line="240" w:lineRule="auto"/>
              <w:jc w:val="both"/>
            </w:pPr>
            <w:r w:rsidRPr="00116861">
              <w:t>TIEKĖJŲ KVALIFIKACIJOS REIKALAVIMAI</w:t>
            </w:r>
          </w:p>
        </w:tc>
      </w:tr>
      <w:tr w:rsidR="00867BF1" w:rsidRPr="00116861">
        <w:tc>
          <w:tcPr>
            <w:tcW w:w="863" w:type="dxa"/>
          </w:tcPr>
          <w:p w:rsidR="00867BF1" w:rsidRPr="00116861" w:rsidRDefault="00867BF1" w:rsidP="006B7E82">
            <w:pPr>
              <w:spacing w:after="0" w:line="240" w:lineRule="auto"/>
              <w:jc w:val="both"/>
            </w:pPr>
            <w:r w:rsidRPr="00116861">
              <w:t>IV.</w:t>
            </w:r>
          </w:p>
        </w:tc>
        <w:tc>
          <w:tcPr>
            <w:tcW w:w="8992" w:type="dxa"/>
          </w:tcPr>
          <w:p w:rsidR="00867BF1" w:rsidRPr="00116861" w:rsidRDefault="00867BF1" w:rsidP="006B7E82">
            <w:pPr>
              <w:spacing w:after="0" w:line="240" w:lineRule="auto"/>
              <w:jc w:val="both"/>
            </w:pPr>
            <w:r w:rsidRPr="00116861">
              <w:rPr>
                <w:szCs w:val="24"/>
              </w:rPr>
              <w:t>ŪKIO SUBJEKTŲ GRUPĖS DALYVAVIMAS PIRKIMO PROCEDŪROSE</w:t>
            </w:r>
          </w:p>
        </w:tc>
      </w:tr>
      <w:tr w:rsidR="00867BF1" w:rsidRPr="00116861">
        <w:tc>
          <w:tcPr>
            <w:tcW w:w="863" w:type="dxa"/>
          </w:tcPr>
          <w:p w:rsidR="00867BF1" w:rsidRPr="00116861" w:rsidRDefault="00867BF1" w:rsidP="006B7E82">
            <w:pPr>
              <w:spacing w:after="0" w:line="240" w:lineRule="auto"/>
              <w:jc w:val="both"/>
            </w:pPr>
            <w:r w:rsidRPr="00116861">
              <w:t>V.</w:t>
            </w:r>
          </w:p>
        </w:tc>
        <w:tc>
          <w:tcPr>
            <w:tcW w:w="8992" w:type="dxa"/>
          </w:tcPr>
          <w:p w:rsidR="00867BF1" w:rsidRPr="00116861" w:rsidRDefault="00867BF1" w:rsidP="006B7E82">
            <w:pPr>
              <w:spacing w:after="0" w:line="240" w:lineRule="auto"/>
              <w:jc w:val="both"/>
            </w:pPr>
            <w:r w:rsidRPr="00116861">
              <w:t>PASIŪLYMŲ RENGIMAS, PATEIKIMAS, KEITIMAS</w:t>
            </w:r>
          </w:p>
        </w:tc>
      </w:tr>
      <w:tr w:rsidR="00867BF1" w:rsidRPr="00116861">
        <w:tc>
          <w:tcPr>
            <w:tcW w:w="863" w:type="dxa"/>
          </w:tcPr>
          <w:p w:rsidR="00867BF1" w:rsidRPr="00116861" w:rsidRDefault="00867BF1" w:rsidP="006B7E82">
            <w:pPr>
              <w:spacing w:after="0" w:line="240" w:lineRule="auto"/>
              <w:jc w:val="both"/>
            </w:pPr>
            <w:r w:rsidRPr="00116861">
              <w:t>VI.</w:t>
            </w:r>
          </w:p>
        </w:tc>
        <w:tc>
          <w:tcPr>
            <w:tcW w:w="8992" w:type="dxa"/>
          </w:tcPr>
          <w:p w:rsidR="00867BF1" w:rsidRPr="00432E52" w:rsidRDefault="00432E52" w:rsidP="00432E52">
            <w:pPr>
              <w:spacing w:after="0" w:line="240" w:lineRule="auto"/>
            </w:pPr>
            <w:r w:rsidRPr="00432E52">
              <w:rPr>
                <w:szCs w:val="24"/>
              </w:rPr>
              <w:t>PASIŪLYMŲ GALIOJIMO UŽTIKRINIMAS</w:t>
            </w:r>
          </w:p>
        </w:tc>
      </w:tr>
      <w:tr w:rsidR="00867BF1" w:rsidRPr="00116861">
        <w:tc>
          <w:tcPr>
            <w:tcW w:w="863" w:type="dxa"/>
          </w:tcPr>
          <w:p w:rsidR="00867BF1" w:rsidRPr="00116861" w:rsidRDefault="00867BF1" w:rsidP="006B7E82">
            <w:pPr>
              <w:spacing w:after="0" w:line="240" w:lineRule="auto"/>
              <w:jc w:val="both"/>
            </w:pPr>
            <w:smartTag w:uri="urn:schemas-microsoft-com:office:smarttags" w:element="stockticker">
              <w:r w:rsidRPr="00116861">
                <w:t>VII</w:t>
              </w:r>
            </w:smartTag>
            <w:r w:rsidRPr="00116861">
              <w:t>.</w:t>
            </w:r>
          </w:p>
        </w:tc>
        <w:tc>
          <w:tcPr>
            <w:tcW w:w="8992" w:type="dxa"/>
          </w:tcPr>
          <w:p w:rsidR="00867BF1" w:rsidRPr="00116861" w:rsidRDefault="009901F3" w:rsidP="00432E52">
            <w:pPr>
              <w:spacing w:after="0" w:line="240" w:lineRule="auto"/>
              <w:jc w:val="both"/>
            </w:pPr>
            <w:r w:rsidRPr="00116861">
              <w:rPr>
                <w:szCs w:val="24"/>
              </w:rPr>
              <w:t xml:space="preserve">PASIŪLYMŲ NAGRINĖJIMAS IR </w:t>
            </w:r>
            <w:r w:rsidR="00432E52">
              <w:rPr>
                <w:szCs w:val="24"/>
              </w:rPr>
              <w:t>VERTINIMAS</w:t>
            </w:r>
          </w:p>
        </w:tc>
      </w:tr>
      <w:tr w:rsidR="00867BF1" w:rsidRPr="00116861">
        <w:tc>
          <w:tcPr>
            <w:tcW w:w="863" w:type="dxa"/>
          </w:tcPr>
          <w:p w:rsidR="00867BF1" w:rsidRPr="00116861" w:rsidRDefault="00867BF1" w:rsidP="006B7E82">
            <w:pPr>
              <w:spacing w:after="0" w:line="240" w:lineRule="auto"/>
              <w:jc w:val="both"/>
            </w:pPr>
            <w:r w:rsidRPr="00116861">
              <w:t>VIII.</w:t>
            </w:r>
          </w:p>
        </w:tc>
        <w:tc>
          <w:tcPr>
            <w:tcW w:w="8992" w:type="dxa"/>
          </w:tcPr>
          <w:p w:rsidR="00867BF1" w:rsidRPr="00116861" w:rsidRDefault="00432E52" w:rsidP="006B7E82">
            <w:pPr>
              <w:spacing w:after="0" w:line="240" w:lineRule="auto"/>
              <w:jc w:val="both"/>
            </w:pPr>
            <w:r w:rsidRPr="00116861">
              <w:t>PASIŪLYMŲ EILĖ</w:t>
            </w:r>
            <w:r w:rsidRPr="00116861">
              <w:rPr>
                <w:szCs w:val="24"/>
              </w:rPr>
              <w:t xml:space="preserve"> IR SPRENDIMAS DĖL PIRKIMO SUTARTIES SUDARYMO</w:t>
            </w:r>
          </w:p>
        </w:tc>
      </w:tr>
      <w:tr w:rsidR="00432E52" w:rsidRPr="00116861">
        <w:tc>
          <w:tcPr>
            <w:tcW w:w="863" w:type="dxa"/>
          </w:tcPr>
          <w:p w:rsidR="00432E52" w:rsidRPr="00116861" w:rsidRDefault="00432E52" w:rsidP="006B7E82">
            <w:pPr>
              <w:spacing w:after="0" w:line="240" w:lineRule="auto"/>
              <w:jc w:val="both"/>
            </w:pPr>
            <w:r w:rsidRPr="00116861">
              <w:t>IX.</w:t>
            </w:r>
          </w:p>
        </w:tc>
        <w:tc>
          <w:tcPr>
            <w:tcW w:w="8992" w:type="dxa"/>
          </w:tcPr>
          <w:p w:rsidR="00432E52" w:rsidRPr="00116861" w:rsidRDefault="00432E52" w:rsidP="003C45D2">
            <w:pPr>
              <w:spacing w:after="0" w:line="240" w:lineRule="auto"/>
              <w:jc w:val="both"/>
            </w:pPr>
            <w:r w:rsidRPr="00116861">
              <w:rPr>
                <w:szCs w:val="24"/>
              </w:rPr>
              <w:t>PRETENZIJŲ IR SKUNDŲ NAGRINĖJIMO TVARKA</w:t>
            </w:r>
          </w:p>
        </w:tc>
      </w:tr>
      <w:tr w:rsidR="00432E52" w:rsidRPr="00116861">
        <w:tc>
          <w:tcPr>
            <w:tcW w:w="863" w:type="dxa"/>
          </w:tcPr>
          <w:p w:rsidR="00432E52" w:rsidRPr="00116861" w:rsidRDefault="00432E52" w:rsidP="006B7E82">
            <w:pPr>
              <w:spacing w:after="0" w:line="240" w:lineRule="auto"/>
              <w:jc w:val="both"/>
            </w:pPr>
            <w:r w:rsidRPr="00116861">
              <w:t>X.</w:t>
            </w:r>
          </w:p>
        </w:tc>
        <w:tc>
          <w:tcPr>
            <w:tcW w:w="8992" w:type="dxa"/>
          </w:tcPr>
          <w:p w:rsidR="00432E52" w:rsidRPr="00116861" w:rsidRDefault="00432E52" w:rsidP="003C45D2">
            <w:pPr>
              <w:spacing w:after="0" w:line="240" w:lineRule="auto"/>
              <w:jc w:val="both"/>
            </w:pPr>
            <w:r w:rsidRPr="00116861">
              <w:t>PIRKIMO SUTARTIES SĄLYGOS</w:t>
            </w:r>
          </w:p>
        </w:tc>
      </w:tr>
      <w:tr w:rsidR="00867BF1" w:rsidRPr="00116861">
        <w:tc>
          <w:tcPr>
            <w:tcW w:w="863" w:type="dxa"/>
          </w:tcPr>
          <w:p w:rsidR="00867BF1" w:rsidRPr="00116861" w:rsidRDefault="00867BF1" w:rsidP="006B7E82">
            <w:pPr>
              <w:spacing w:after="0" w:line="240" w:lineRule="auto"/>
              <w:jc w:val="both"/>
            </w:pPr>
          </w:p>
        </w:tc>
        <w:tc>
          <w:tcPr>
            <w:tcW w:w="8992" w:type="dxa"/>
          </w:tcPr>
          <w:p w:rsidR="00867BF1" w:rsidRPr="00116861" w:rsidRDefault="009901F3" w:rsidP="006B7E82">
            <w:pPr>
              <w:spacing w:after="0" w:line="240" w:lineRule="auto"/>
              <w:jc w:val="both"/>
            </w:pPr>
            <w:r>
              <w:t>PRIEDAI:</w:t>
            </w:r>
          </w:p>
        </w:tc>
      </w:tr>
      <w:tr w:rsidR="00867BF1" w:rsidRPr="00116861">
        <w:tc>
          <w:tcPr>
            <w:tcW w:w="863" w:type="dxa"/>
          </w:tcPr>
          <w:p w:rsidR="00867BF1" w:rsidRPr="00116861" w:rsidRDefault="00432E52" w:rsidP="006B7E82">
            <w:pPr>
              <w:spacing w:after="0" w:line="240" w:lineRule="auto"/>
              <w:jc w:val="both"/>
            </w:pPr>
            <w:r>
              <w:t>1.</w:t>
            </w:r>
          </w:p>
        </w:tc>
        <w:tc>
          <w:tcPr>
            <w:tcW w:w="8992" w:type="dxa"/>
          </w:tcPr>
          <w:p w:rsidR="00365DBF" w:rsidRPr="00116861" w:rsidRDefault="00432E52" w:rsidP="00432E52">
            <w:pPr>
              <w:spacing w:after="0" w:line="240" w:lineRule="auto"/>
              <w:jc w:val="both"/>
            </w:pPr>
            <w:r>
              <w:rPr>
                <w:szCs w:val="24"/>
              </w:rPr>
              <w:t>Pasiūlymo forma</w:t>
            </w:r>
            <w:r w:rsidRPr="00E24286">
              <w:rPr>
                <w:szCs w:val="24"/>
              </w:rPr>
              <w:t>.</w:t>
            </w:r>
          </w:p>
        </w:tc>
      </w:tr>
      <w:tr w:rsidR="00432E52" w:rsidRPr="00116861">
        <w:tc>
          <w:tcPr>
            <w:tcW w:w="863" w:type="dxa"/>
          </w:tcPr>
          <w:p w:rsidR="00432E52" w:rsidRPr="00116861" w:rsidRDefault="00432E52" w:rsidP="006B7E82">
            <w:pPr>
              <w:spacing w:after="0" w:line="240" w:lineRule="auto"/>
              <w:jc w:val="both"/>
            </w:pPr>
            <w:r>
              <w:t>2.</w:t>
            </w:r>
          </w:p>
        </w:tc>
        <w:tc>
          <w:tcPr>
            <w:tcW w:w="8992" w:type="dxa"/>
          </w:tcPr>
          <w:p w:rsidR="00432E52" w:rsidRPr="00116861" w:rsidRDefault="00432E52" w:rsidP="00432E52">
            <w:pPr>
              <w:spacing w:after="0" w:line="240" w:lineRule="auto"/>
              <w:jc w:val="both"/>
            </w:pPr>
            <w:r>
              <w:rPr>
                <w:szCs w:val="24"/>
              </w:rPr>
              <w:t>Techninė</w:t>
            </w:r>
            <w:r w:rsidRPr="00E24286">
              <w:rPr>
                <w:szCs w:val="24"/>
              </w:rPr>
              <w:t xml:space="preserve"> specifikacija.</w:t>
            </w:r>
          </w:p>
        </w:tc>
      </w:tr>
    </w:tbl>
    <w:p w:rsidR="00867BF1" w:rsidRDefault="00867BF1" w:rsidP="00867BF1">
      <w:pPr>
        <w:spacing w:after="0" w:line="240" w:lineRule="auto"/>
        <w:ind w:firstLine="902"/>
        <w:jc w:val="center"/>
        <w:rPr>
          <w:b/>
          <w:szCs w:val="24"/>
        </w:rPr>
      </w:pPr>
      <w:bookmarkStart w:id="0" w:name="_Toc47844928"/>
      <w:bookmarkStart w:id="1" w:name="_Toc60525482"/>
    </w:p>
    <w:p w:rsidR="005A7500" w:rsidRDefault="005A7500" w:rsidP="00867BF1">
      <w:pPr>
        <w:spacing w:after="0" w:line="240" w:lineRule="auto"/>
        <w:ind w:firstLine="902"/>
        <w:jc w:val="center"/>
        <w:rPr>
          <w:b/>
          <w:szCs w:val="24"/>
        </w:rPr>
      </w:pPr>
    </w:p>
    <w:p w:rsidR="00867BF1" w:rsidRPr="00116861" w:rsidRDefault="00867BF1" w:rsidP="003534A8">
      <w:pPr>
        <w:spacing w:after="0" w:line="240" w:lineRule="auto"/>
        <w:jc w:val="center"/>
        <w:rPr>
          <w:b/>
          <w:szCs w:val="24"/>
        </w:rPr>
      </w:pPr>
      <w:r w:rsidRPr="00116861">
        <w:rPr>
          <w:b/>
          <w:szCs w:val="24"/>
        </w:rPr>
        <w:t>I. BENDROSIOS NUOSTATOS</w:t>
      </w:r>
      <w:bookmarkEnd w:id="0"/>
      <w:bookmarkEnd w:id="1"/>
    </w:p>
    <w:p w:rsidR="00867BF1" w:rsidRPr="00116861" w:rsidRDefault="00867BF1" w:rsidP="00867BF1">
      <w:pPr>
        <w:spacing w:after="0" w:line="240" w:lineRule="auto"/>
        <w:ind w:firstLine="902"/>
        <w:jc w:val="center"/>
        <w:rPr>
          <w:b/>
          <w:szCs w:val="24"/>
        </w:rPr>
      </w:pPr>
    </w:p>
    <w:p w:rsidR="00A417F0" w:rsidRPr="00A417F0" w:rsidRDefault="00A417F0" w:rsidP="00A417F0">
      <w:pPr>
        <w:pStyle w:val="Antrat2"/>
        <w:numPr>
          <w:ilvl w:val="1"/>
          <w:numId w:val="0"/>
        </w:numPr>
        <w:ind w:firstLine="426"/>
        <w:rPr>
          <w:rFonts w:ascii="Times New Roman" w:hAnsi="Times New Roman"/>
          <w:szCs w:val="24"/>
        </w:rPr>
      </w:pPr>
    </w:p>
    <w:p w:rsidR="00A417F0" w:rsidRDefault="00A417F0" w:rsidP="00A417F0">
      <w:pPr>
        <w:numPr>
          <w:ilvl w:val="0"/>
          <w:numId w:val="3"/>
        </w:numPr>
        <w:tabs>
          <w:tab w:val="num" w:pos="440"/>
        </w:tabs>
        <w:spacing w:after="0" w:line="240" w:lineRule="auto"/>
        <w:ind w:left="0" w:firstLine="990"/>
        <w:jc w:val="both"/>
        <w:rPr>
          <w:szCs w:val="24"/>
        </w:rPr>
      </w:pPr>
      <w:r w:rsidRPr="00A417F0">
        <w:rPr>
          <w:szCs w:val="24"/>
        </w:rPr>
        <w:t xml:space="preserve">Viešoji įstaiga Alytaus apskrities S. Kudirkos ligoninė, toliau vadinama – perkančioji organizacija) numato įsigyti vidaus ryšio telefoninę stotelę. Prekių kodai pagal BVPŽ </w:t>
      </w:r>
      <w:r w:rsidRPr="00A417F0">
        <w:rPr>
          <w:rFonts w:eastAsiaTheme="minorHAnsi"/>
          <w:szCs w:val="24"/>
        </w:rPr>
        <w:t>32552310-3 (Skaitmeninės telefonų stotys), 45314100-2</w:t>
      </w:r>
      <w:r>
        <w:rPr>
          <w:rFonts w:eastAsiaTheme="minorHAnsi"/>
          <w:szCs w:val="24"/>
        </w:rPr>
        <w:t xml:space="preserve"> (T</w:t>
      </w:r>
      <w:r w:rsidRPr="00A417F0">
        <w:rPr>
          <w:rFonts w:eastAsiaTheme="minorHAnsi"/>
          <w:szCs w:val="24"/>
        </w:rPr>
        <w:t>elefonų stočių montavimas).</w:t>
      </w:r>
    </w:p>
    <w:p w:rsidR="00A417F0" w:rsidRDefault="00A417F0" w:rsidP="00A417F0">
      <w:pPr>
        <w:numPr>
          <w:ilvl w:val="0"/>
          <w:numId w:val="3"/>
        </w:numPr>
        <w:tabs>
          <w:tab w:val="num" w:pos="440"/>
        </w:tabs>
        <w:spacing w:after="0" w:line="240" w:lineRule="auto"/>
        <w:ind w:left="0" w:firstLine="990"/>
        <w:jc w:val="both"/>
        <w:rPr>
          <w:szCs w:val="24"/>
        </w:rPr>
      </w:pPr>
      <w:r w:rsidRPr="00C406FC">
        <w:t>Pirkimas vykdomas vadovaujantis Lietuvos Respublikos viešųjų pirkimų įstatymu</w:t>
      </w:r>
      <w:r>
        <w:t xml:space="preserve"> </w:t>
      </w:r>
      <w:r w:rsidRPr="00244C46">
        <w:t xml:space="preserve">(toliau Viešųjų pirkimų įstatymas), </w:t>
      </w:r>
      <w:r w:rsidRPr="00C406FC">
        <w:t>Perkančiosios organizacijos pasitvirtintomis ir Centrinėje viešųjų pirkimų informacinėje sistemoje (toliau - CVP IS) paskelbtomis supaprastintų viešųjų pirkimų taisyklėmis</w:t>
      </w:r>
      <w:r>
        <w:t xml:space="preserve"> (toliau - Taisyklės), </w:t>
      </w:r>
      <w:r w:rsidRPr="00244C46">
        <w:t>Lietuvos Respublikos civiliniu kodeksu</w:t>
      </w:r>
      <w:r>
        <w:t xml:space="preserve">, </w:t>
      </w:r>
      <w:r w:rsidRPr="00244C46">
        <w:t>kitais viešuosius pirkimus reglamentuojančiais teisės aktais</w:t>
      </w:r>
      <w:r w:rsidRPr="00C406FC">
        <w:t xml:space="preserve"> </w:t>
      </w:r>
      <w:r>
        <w:t>ir šiomis</w:t>
      </w:r>
      <w:r w:rsidRPr="00C406FC">
        <w:t xml:space="preserve"> sąlygomis</w:t>
      </w:r>
      <w:r>
        <w:t>.</w:t>
      </w:r>
    </w:p>
    <w:p w:rsidR="00A417F0" w:rsidRDefault="00A417F0" w:rsidP="00A417F0">
      <w:pPr>
        <w:numPr>
          <w:ilvl w:val="0"/>
          <w:numId w:val="3"/>
        </w:numPr>
        <w:tabs>
          <w:tab w:val="num" w:pos="440"/>
        </w:tabs>
        <w:spacing w:after="0" w:line="240" w:lineRule="auto"/>
        <w:ind w:left="0" w:firstLine="990"/>
        <w:jc w:val="both"/>
        <w:rPr>
          <w:szCs w:val="24"/>
        </w:rPr>
      </w:pPr>
      <w:r w:rsidRPr="00244C46">
        <w:t>Vartojamos pagrindinės sąvokos, apibrėžtos Viešųjų pirkimų įstatyme ir Taisyklėse.</w:t>
      </w:r>
      <w:r>
        <w:rPr>
          <w:szCs w:val="24"/>
        </w:rPr>
        <w:t xml:space="preserve"> </w:t>
      </w:r>
    </w:p>
    <w:p w:rsidR="00A417F0" w:rsidRDefault="00A417F0" w:rsidP="00A417F0">
      <w:pPr>
        <w:numPr>
          <w:ilvl w:val="0"/>
          <w:numId w:val="3"/>
        </w:numPr>
        <w:tabs>
          <w:tab w:val="num" w:pos="440"/>
        </w:tabs>
        <w:spacing w:after="0" w:line="240" w:lineRule="auto"/>
        <w:ind w:left="0" w:firstLine="990"/>
        <w:jc w:val="both"/>
        <w:rPr>
          <w:szCs w:val="24"/>
        </w:rPr>
      </w:pPr>
      <w:r w:rsidRPr="003F4D82">
        <w:t>Pirkimas atliekamas laikantis lygiateisiškumo, nediskriminavimo, abipusio pripažinimo, prop</w:t>
      </w:r>
      <w:r>
        <w:t>orcingumo ir skaidrumo principų</w:t>
      </w:r>
      <w:r w:rsidRPr="003F4D82">
        <w:t>, pateikti pasiūlymai vertinami nešališkai ir konfidencialiai</w:t>
      </w:r>
      <w:r>
        <w:t>.</w:t>
      </w:r>
    </w:p>
    <w:p w:rsidR="00A417F0" w:rsidRDefault="00A417F0" w:rsidP="00A417F0">
      <w:pPr>
        <w:numPr>
          <w:ilvl w:val="0"/>
          <w:numId w:val="3"/>
        </w:numPr>
        <w:tabs>
          <w:tab w:val="num" w:pos="440"/>
        </w:tabs>
        <w:spacing w:after="0" w:line="240" w:lineRule="auto"/>
        <w:ind w:left="0" w:firstLine="990"/>
        <w:jc w:val="both"/>
        <w:rPr>
          <w:szCs w:val="24"/>
        </w:rPr>
      </w:pPr>
      <w:r>
        <w:t xml:space="preserve"> </w:t>
      </w:r>
      <w:r w:rsidRPr="00A417F0">
        <w:rPr>
          <w:iCs/>
        </w:rPr>
        <w:t>Pirkimas vykdomas naudojant elektronines priemones, naudojant CVP IS.</w:t>
      </w:r>
      <w:r>
        <w:rPr>
          <w:iCs/>
        </w:rPr>
        <w:t xml:space="preserve"> </w:t>
      </w:r>
      <w:r w:rsidRPr="00E903BA">
        <w:rPr>
          <w:szCs w:val="24"/>
        </w:rPr>
        <w:t xml:space="preserve">Elektroninėmis priemonėmis pasiūlymus gali teikti tik tiekėjai, registruoti CVP IS adresu: </w:t>
      </w:r>
      <w:hyperlink r:id="rId9" w:history="1">
        <w:r w:rsidRPr="00B952BE">
          <w:rPr>
            <w:rStyle w:val="Hipersaitas"/>
            <w:color w:val="auto"/>
            <w:szCs w:val="24"/>
            <w:u w:val="none"/>
          </w:rPr>
          <w:t>https://pirkimai.eviesiejipirkimai.lt</w:t>
        </w:r>
      </w:hyperlink>
      <w:r w:rsidRPr="00B952BE">
        <w:rPr>
          <w:szCs w:val="24"/>
        </w:rPr>
        <w:t>.</w:t>
      </w:r>
      <w:r w:rsidRPr="00E903BA">
        <w:rPr>
          <w:szCs w:val="24"/>
        </w:rPr>
        <w:t xml:space="preserve"> Registracija CVP IS nemokama. Perkančioji organizacija </w:t>
      </w:r>
      <w:r w:rsidRPr="00E903BA">
        <w:rPr>
          <w:szCs w:val="24"/>
        </w:rPr>
        <w:lastRenderedPageBreak/>
        <w:t>neteikia tiekėjams pirkimo dokumentų popierinio varianto. Tiekėjai turėtų atidžiai stebėti CVP IS talpinamus dokumentų paaiškinimus bei papildymus.</w:t>
      </w:r>
    </w:p>
    <w:p w:rsidR="00A417F0" w:rsidRDefault="00A417F0" w:rsidP="00A417F0">
      <w:pPr>
        <w:numPr>
          <w:ilvl w:val="0"/>
          <w:numId w:val="3"/>
        </w:numPr>
        <w:tabs>
          <w:tab w:val="num" w:pos="440"/>
        </w:tabs>
        <w:spacing w:after="0" w:line="240" w:lineRule="auto"/>
        <w:ind w:left="0" w:firstLine="990"/>
        <w:jc w:val="both"/>
        <w:rPr>
          <w:szCs w:val="24"/>
        </w:rPr>
      </w:pPr>
      <w:r w:rsidRPr="00293D0A">
        <w:t xml:space="preserve">Perkančiosios organizacijos kontaktinis asmuo – </w:t>
      </w:r>
      <w:r>
        <w:t xml:space="preserve">viešųjų pirkimų organizatorė Rasa </w:t>
      </w:r>
      <w:proofErr w:type="spellStart"/>
      <w:r>
        <w:t>Čereškevičė</w:t>
      </w:r>
      <w:proofErr w:type="spellEnd"/>
      <w:r>
        <w:t>, tel.</w:t>
      </w:r>
      <w:r w:rsidRPr="00293D0A">
        <w:t xml:space="preserve"> (8 </w:t>
      </w:r>
      <w:r>
        <w:t>315</w:t>
      </w:r>
      <w:r w:rsidRPr="00293D0A">
        <w:t xml:space="preserve">) </w:t>
      </w:r>
      <w:r>
        <w:t>56 365</w:t>
      </w:r>
      <w:r w:rsidRPr="00293D0A">
        <w:t>,</w:t>
      </w:r>
      <w:r>
        <w:t xml:space="preserve"> faks. (8 315</w:t>
      </w:r>
      <w:r w:rsidRPr="00293D0A">
        <w:t xml:space="preserve">) </w:t>
      </w:r>
      <w:r>
        <w:t xml:space="preserve">75 530, el. p. </w:t>
      </w:r>
      <w:proofErr w:type="spellStart"/>
      <w:r>
        <w:t>r.cereskevice@ligonine.lt</w:t>
      </w:r>
      <w:proofErr w:type="spellEnd"/>
      <w:r>
        <w:t xml:space="preserve">. </w:t>
      </w:r>
    </w:p>
    <w:p w:rsidR="00A417F0" w:rsidRPr="00A417F0" w:rsidRDefault="00A417F0" w:rsidP="00A417F0">
      <w:pPr>
        <w:numPr>
          <w:ilvl w:val="0"/>
          <w:numId w:val="3"/>
        </w:numPr>
        <w:tabs>
          <w:tab w:val="num" w:pos="440"/>
        </w:tabs>
        <w:spacing w:after="0" w:line="240" w:lineRule="auto"/>
        <w:ind w:left="0" w:firstLine="990"/>
        <w:jc w:val="both"/>
        <w:rPr>
          <w:szCs w:val="24"/>
        </w:rPr>
      </w:pPr>
      <w:r>
        <w:t>Perkančioji organizacija nėra PVM mokėtoja</w:t>
      </w:r>
      <w:r w:rsidRPr="00A417F0">
        <w:rPr>
          <w:iCs/>
        </w:rPr>
        <w:t>.</w:t>
      </w:r>
    </w:p>
    <w:p w:rsidR="00A417F0" w:rsidRDefault="00A417F0" w:rsidP="003534A8">
      <w:pPr>
        <w:spacing w:after="0" w:line="240" w:lineRule="auto"/>
        <w:jc w:val="center"/>
        <w:rPr>
          <w:b/>
        </w:rPr>
      </w:pPr>
      <w:bookmarkStart w:id="2" w:name="_Toc47844929"/>
      <w:bookmarkStart w:id="3" w:name="_Toc60525483"/>
    </w:p>
    <w:p w:rsidR="00867BF1" w:rsidRDefault="00867BF1" w:rsidP="003534A8">
      <w:pPr>
        <w:spacing w:after="0" w:line="240" w:lineRule="auto"/>
        <w:jc w:val="center"/>
        <w:rPr>
          <w:b/>
        </w:rPr>
      </w:pPr>
      <w:r w:rsidRPr="00116861">
        <w:rPr>
          <w:b/>
        </w:rPr>
        <w:t>II. PIRKIMO OBJEKTAS</w:t>
      </w:r>
      <w:bookmarkEnd w:id="2"/>
      <w:bookmarkEnd w:id="3"/>
    </w:p>
    <w:p w:rsidR="00B7672A" w:rsidRDefault="00B7672A" w:rsidP="003534A8">
      <w:pPr>
        <w:spacing w:after="0" w:line="240" w:lineRule="auto"/>
        <w:jc w:val="center"/>
        <w:rPr>
          <w:b/>
        </w:rPr>
      </w:pPr>
    </w:p>
    <w:p w:rsidR="007C04D2" w:rsidRDefault="00CD10C6" w:rsidP="00C66955">
      <w:pPr>
        <w:numPr>
          <w:ilvl w:val="0"/>
          <w:numId w:val="3"/>
        </w:numPr>
        <w:spacing w:after="0" w:line="240" w:lineRule="auto"/>
        <w:ind w:left="0" w:firstLine="1210"/>
        <w:jc w:val="both"/>
      </w:pPr>
      <w:r w:rsidRPr="006C2ED2">
        <w:t>P</w:t>
      </w:r>
      <w:r w:rsidR="00AB39B2" w:rsidRPr="006C2ED2">
        <w:t xml:space="preserve">irkimo </w:t>
      </w:r>
      <w:r w:rsidR="007158B4" w:rsidRPr="006C2ED2">
        <w:t xml:space="preserve">objektas – </w:t>
      </w:r>
      <w:r w:rsidR="00773AAC">
        <w:t>vidaus ryšio telefoninė stotelė (toliau – įranga)</w:t>
      </w:r>
      <w:r w:rsidR="00A417F0">
        <w:t xml:space="preserve"> ir jos įrangos instaliavimo ir programavimo darbų pirkimas</w:t>
      </w:r>
      <w:r w:rsidR="00773AAC">
        <w:t>.</w:t>
      </w:r>
    </w:p>
    <w:p w:rsidR="00D766F9" w:rsidRDefault="00D766F9" w:rsidP="00C66955">
      <w:pPr>
        <w:numPr>
          <w:ilvl w:val="0"/>
          <w:numId w:val="3"/>
        </w:numPr>
        <w:spacing w:after="0" w:line="240" w:lineRule="auto"/>
        <w:ind w:left="0" w:firstLine="1210"/>
        <w:jc w:val="both"/>
      </w:pPr>
      <w:r>
        <w:t>Pirkimo objektas į atskiras dalis</w:t>
      </w:r>
      <w:r w:rsidR="00B7672A">
        <w:t xml:space="preserve"> neskaidomas</w:t>
      </w:r>
      <w:r>
        <w:t>, todėl pasiūlymas turi būti teikiamas visam pirkimui.</w:t>
      </w:r>
    </w:p>
    <w:p w:rsidR="00B80E69" w:rsidRDefault="00D766F9" w:rsidP="00C66955">
      <w:pPr>
        <w:numPr>
          <w:ilvl w:val="0"/>
          <w:numId w:val="3"/>
        </w:numPr>
        <w:spacing w:after="0" w:line="240" w:lineRule="auto"/>
        <w:ind w:left="0" w:firstLine="1210"/>
        <w:jc w:val="both"/>
      </w:pPr>
      <w:r>
        <w:t>T</w:t>
      </w:r>
      <w:r w:rsidR="00B80E69">
        <w:t>iekėj</w:t>
      </w:r>
      <w:r w:rsidR="00B7672A">
        <w:t xml:space="preserve">ų siūloma </w:t>
      </w:r>
      <w:r w:rsidR="00773AAC">
        <w:t>įranga</w:t>
      </w:r>
      <w:r w:rsidR="00B7672A">
        <w:t xml:space="preserve"> turi pilnai atitikti techninėje specifikacijoje nurodytus reikalavimus – 2 priedas.</w:t>
      </w:r>
    </w:p>
    <w:p w:rsidR="007B7749" w:rsidRDefault="006A331D" w:rsidP="00C66955">
      <w:pPr>
        <w:numPr>
          <w:ilvl w:val="0"/>
          <w:numId w:val="3"/>
        </w:numPr>
        <w:spacing w:after="0" w:line="240" w:lineRule="auto"/>
        <w:ind w:left="0" w:firstLine="1210"/>
        <w:jc w:val="both"/>
      </w:pPr>
      <w:r>
        <w:t xml:space="preserve">Tiekėjas </w:t>
      </w:r>
      <w:r w:rsidR="0073757E">
        <w:t>p</w:t>
      </w:r>
      <w:r w:rsidR="007F52F8">
        <w:t>rek</w:t>
      </w:r>
      <w:r w:rsidR="00B7672A">
        <w:t>ę</w:t>
      </w:r>
      <w:r w:rsidR="0073757E" w:rsidRPr="00FB3372">
        <w:t xml:space="preserve"> turi pristat</w:t>
      </w:r>
      <w:r w:rsidR="0073757E">
        <w:t>yti</w:t>
      </w:r>
      <w:r w:rsidR="0073757E" w:rsidRPr="00FB3372">
        <w:t xml:space="preserve"> į ligoninę </w:t>
      </w:r>
      <w:r w:rsidR="00F52BFA">
        <w:t>savo transportu ir išlaidomis</w:t>
      </w:r>
      <w:r w:rsidR="007012E9">
        <w:t xml:space="preserve"> </w:t>
      </w:r>
      <w:r w:rsidR="00423B6C" w:rsidRPr="007E04CD">
        <w:rPr>
          <w:szCs w:val="24"/>
        </w:rPr>
        <w:t xml:space="preserve">adresu: </w:t>
      </w:r>
      <w:r w:rsidR="005F7B32">
        <w:rPr>
          <w:szCs w:val="24"/>
        </w:rPr>
        <w:t>Ligoninės g. 12</w:t>
      </w:r>
      <w:r w:rsidR="001E6CCD">
        <w:rPr>
          <w:szCs w:val="24"/>
        </w:rPr>
        <w:t xml:space="preserve">, </w:t>
      </w:r>
      <w:r w:rsidR="005F7B32">
        <w:rPr>
          <w:szCs w:val="24"/>
        </w:rPr>
        <w:t>Alytus</w:t>
      </w:r>
      <w:r w:rsidR="009B342D" w:rsidRPr="007E04CD">
        <w:rPr>
          <w:szCs w:val="24"/>
        </w:rPr>
        <w:t>,</w:t>
      </w:r>
      <w:r w:rsidR="00A417F0">
        <w:rPr>
          <w:szCs w:val="24"/>
        </w:rPr>
        <w:t xml:space="preserve"> ir įrangą suinstaliuoti - suprogramuoti</w:t>
      </w:r>
      <w:r w:rsidR="009B342D" w:rsidRPr="007E04CD">
        <w:rPr>
          <w:szCs w:val="24"/>
        </w:rPr>
        <w:t xml:space="preserve"> </w:t>
      </w:r>
      <w:r w:rsidR="007B7749">
        <w:rPr>
          <w:szCs w:val="24"/>
        </w:rPr>
        <w:t xml:space="preserve">ne vėliau kaip per </w:t>
      </w:r>
      <w:r w:rsidR="00A417F0">
        <w:rPr>
          <w:szCs w:val="24"/>
        </w:rPr>
        <w:t>3</w:t>
      </w:r>
      <w:r w:rsidR="007B7749">
        <w:rPr>
          <w:szCs w:val="24"/>
        </w:rPr>
        <w:t>0 dienų nuo pirkimo sutarties sudarymo dienos</w:t>
      </w:r>
      <w:r w:rsidR="00C41DE1">
        <w:t xml:space="preserve">. </w:t>
      </w:r>
      <w:r w:rsidR="007B7749">
        <w:t>Dėl nenuma</w:t>
      </w:r>
      <w:r w:rsidR="00B7672A">
        <w:t>t</w:t>
      </w:r>
      <w:r w:rsidR="007B7749">
        <w:t>ytų aplinkybių prekių pristatymo terminas gali būti pratęstas vieną kartą 30 dienų.</w:t>
      </w:r>
    </w:p>
    <w:p w:rsidR="00B80E69" w:rsidRDefault="00B7672A" w:rsidP="00C66955">
      <w:pPr>
        <w:numPr>
          <w:ilvl w:val="0"/>
          <w:numId w:val="3"/>
        </w:numPr>
        <w:spacing w:after="0" w:line="240" w:lineRule="auto"/>
        <w:ind w:left="0" w:firstLine="1210"/>
        <w:jc w:val="both"/>
      </w:pPr>
      <w:r>
        <w:t>Tiekėjo pasiūlymas turi būti užpildytas</w:t>
      </w:r>
      <w:r w:rsidR="00B80E69">
        <w:t xml:space="preserve"> </w:t>
      </w:r>
      <w:r w:rsidR="007B7749">
        <w:t>pagal</w:t>
      </w:r>
      <w:r w:rsidR="00D766F9">
        <w:t xml:space="preserve"> </w:t>
      </w:r>
      <w:r w:rsidR="007B7749">
        <w:t>pirkimo</w:t>
      </w:r>
      <w:r w:rsidR="00D766F9">
        <w:t xml:space="preserve"> sąlygų </w:t>
      </w:r>
      <w:r w:rsidR="007B7749">
        <w:t>1</w:t>
      </w:r>
      <w:r w:rsidR="00D766F9">
        <w:t xml:space="preserve"> priedo </w:t>
      </w:r>
      <w:r w:rsidR="007B7749">
        <w:t>formą, kartu su užpildyta 2 priedo technine specifikacija, kurioje tiekėjas privalo įra</w:t>
      </w:r>
      <w:r w:rsidR="00773AAC">
        <w:t xml:space="preserve">šyti konkrečius siūlomos įrangos </w:t>
      </w:r>
      <w:r w:rsidR="007B7749">
        <w:t>techninius parametrus</w:t>
      </w:r>
      <w:r>
        <w:t>.</w:t>
      </w:r>
    </w:p>
    <w:p w:rsidR="00DB20F2" w:rsidRDefault="00DB20F2" w:rsidP="001601E0">
      <w:pPr>
        <w:pStyle w:val="Porat"/>
        <w:tabs>
          <w:tab w:val="clear" w:pos="4320"/>
          <w:tab w:val="clear" w:pos="8640"/>
          <w:tab w:val="right" w:pos="1418"/>
        </w:tabs>
        <w:ind w:left="1100"/>
        <w:jc w:val="both"/>
        <w:rPr>
          <w:szCs w:val="24"/>
        </w:rPr>
      </w:pPr>
    </w:p>
    <w:p w:rsidR="00867BF1" w:rsidRPr="007158B4" w:rsidRDefault="00867BF1" w:rsidP="003534A8">
      <w:pPr>
        <w:pStyle w:val="Antrat1"/>
        <w:numPr>
          <w:ilvl w:val="0"/>
          <w:numId w:val="0"/>
        </w:numPr>
        <w:spacing w:before="0" w:after="0"/>
        <w:ind w:left="720" w:hanging="720"/>
        <w:rPr>
          <w:rFonts w:ascii="Times New Roman" w:hAnsi="Times New Roman"/>
          <w:b/>
          <w:sz w:val="24"/>
          <w:szCs w:val="24"/>
        </w:rPr>
      </w:pPr>
      <w:bookmarkStart w:id="4" w:name="_Toc47844930"/>
      <w:bookmarkStart w:id="5" w:name="_Toc60525484"/>
      <w:smartTag w:uri="urn:schemas-microsoft-com:office:smarttags" w:element="stockticker">
        <w:r w:rsidRPr="007158B4">
          <w:rPr>
            <w:rFonts w:ascii="Times New Roman" w:hAnsi="Times New Roman"/>
            <w:b/>
            <w:sz w:val="24"/>
            <w:szCs w:val="24"/>
          </w:rPr>
          <w:t>III</w:t>
        </w:r>
      </w:smartTag>
      <w:r w:rsidRPr="007158B4">
        <w:rPr>
          <w:rFonts w:ascii="Times New Roman" w:hAnsi="Times New Roman"/>
          <w:b/>
          <w:sz w:val="24"/>
          <w:szCs w:val="24"/>
        </w:rPr>
        <w:t>. TIEKĖJŲ KVALIFIKACIJOS REIKALAVIMAI</w:t>
      </w:r>
      <w:bookmarkEnd w:id="4"/>
      <w:bookmarkEnd w:id="5"/>
    </w:p>
    <w:p w:rsidR="00867BF1" w:rsidRPr="00116861" w:rsidRDefault="00867BF1" w:rsidP="00867BF1">
      <w:pPr>
        <w:spacing w:after="0" w:line="240" w:lineRule="auto"/>
        <w:ind w:firstLine="851"/>
        <w:rPr>
          <w:szCs w:val="24"/>
          <w:lang w:eastAsia="lt-LT"/>
        </w:rPr>
      </w:pPr>
    </w:p>
    <w:p w:rsidR="00AB39B2"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 </w:t>
      </w:r>
      <w:r w:rsidR="00BB7CF4">
        <w:t>Perkančioji organizacija, v</w:t>
      </w:r>
      <w:r w:rsidR="00BB7CF4" w:rsidRPr="006E6521">
        <w:t>adovaudamasi Viešųjų pirkimų įstatymo 87 straipsnio 2 dalimi</w:t>
      </w:r>
      <w:r w:rsidR="00BB7CF4">
        <w:t xml:space="preserve"> ir</w:t>
      </w:r>
      <w:r w:rsidR="00BB7CF4" w:rsidRPr="006E6521">
        <w:t xml:space="preserve"> savo supapras</w:t>
      </w:r>
      <w:r w:rsidR="00BB7CF4">
        <w:t xml:space="preserve">tintų viešųjų pirkimų </w:t>
      </w:r>
      <w:r w:rsidR="00BB7CF4" w:rsidRPr="00596975">
        <w:t>taisyklių IX skirsnio 49 d. 49.5 punktu</w:t>
      </w:r>
      <w:r w:rsidR="00BB7CF4">
        <w:t>, tiekėjų kvalifikacijos</w:t>
      </w:r>
      <w:r w:rsidR="00BB7CF4" w:rsidRPr="006E6521">
        <w:t xml:space="preserve"> pagal Viešųjų pirkimų įstatymo 32-38 straip</w:t>
      </w:r>
      <w:r w:rsidR="00BB7CF4">
        <w:t>sniuose nustatytus reikalavimus, netikrina.</w:t>
      </w:r>
      <w:r w:rsidR="00A417F0">
        <w:rPr>
          <w:szCs w:val="24"/>
        </w:rPr>
        <w:t xml:space="preserve"> </w:t>
      </w:r>
    </w:p>
    <w:p w:rsidR="00870AC1" w:rsidRPr="00CD7125" w:rsidRDefault="00870AC1" w:rsidP="006B7E82">
      <w:pPr>
        <w:spacing w:after="0" w:line="240" w:lineRule="auto"/>
        <w:ind w:firstLine="851"/>
        <w:rPr>
          <w:szCs w:val="24"/>
        </w:rPr>
      </w:pPr>
    </w:p>
    <w:p w:rsidR="00867BF1" w:rsidRPr="00116861" w:rsidRDefault="00867BF1" w:rsidP="003534A8">
      <w:pPr>
        <w:spacing w:after="0" w:line="240" w:lineRule="auto"/>
        <w:jc w:val="center"/>
        <w:rPr>
          <w:b/>
          <w:szCs w:val="24"/>
        </w:rPr>
      </w:pPr>
      <w:r w:rsidRPr="00116861">
        <w:rPr>
          <w:b/>
          <w:szCs w:val="24"/>
        </w:rPr>
        <w:t>IV. ŪKIO SUBJEKTŲ GRUPĖS DALYVAVIMAS PIRKIMO PROCEDŪROSE</w:t>
      </w:r>
    </w:p>
    <w:p w:rsidR="00867BF1" w:rsidRPr="00116861" w:rsidRDefault="00867BF1" w:rsidP="00867BF1">
      <w:pPr>
        <w:spacing w:after="0" w:line="240" w:lineRule="auto"/>
        <w:ind w:firstLine="851"/>
        <w:jc w:val="both"/>
        <w:rPr>
          <w:szCs w:val="24"/>
        </w:rPr>
      </w:pPr>
    </w:p>
    <w:p w:rsidR="00867BF1" w:rsidRPr="00116861"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 xml:space="preserve">Jei pirkimo procedūrose dalyvauja ūkio subjektų grupė, ji pateikia jungtinės veiklos </w:t>
      </w:r>
      <w:r w:rsidR="001601E0">
        <w:rPr>
          <w:szCs w:val="24"/>
        </w:rPr>
        <w:t>sutarties skaitmeninę kopiją (pateikiamas skenuotas dokumentas elektroninėje formoje)</w:t>
      </w:r>
      <w:r w:rsidR="001601E0" w:rsidRPr="00116861">
        <w:rPr>
          <w:szCs w:val="24"/>
        </w:rPr>
        <w:t xml:space="preserve">. </w:t>
      </w:r>
      <w:r w:rsidRPr="00116861">
        <w:rPr>
          <w:szCs w:val="24"/>
        </w:rPr>
        <w:t xml:space="preserve">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867BF1"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Perkančioji organizacija nereikalauja, kad, ūkio subjektų grupės pateiktą pasiūlymą pripažinus geriausiu ir perkančiajai organizacijai pasiūlius sudaryti pirkimo sutartį, ši ūkio subjektų grupė įgautų tam tikrą teisinę formą.</w:t>
      </w:r>
    </w:p>
    <w:p w:rsidR="003C1CBE" w:rsidRPr="00116861" w:rsidRDefault="003C1CBE" w:rsidP="003C1CBE">
      <w:pPr>
        <w:pStyle w:val="Porat"/>
        <w:tabs>
          <w:tab w:val="clear" w:pos="4320"/>
          <w:tab w:val="clear" w:pos="8640"/>
          <w:tab w:val="right" w:pos="1418"/>
        </w:tabs>
        <w:ind w:left="1353"/>
        <w:jc w:val="both"/>
        <w:rPr>
          <w:szCs w:val="24"/>
        </w:rPr>
      </w:pPr>
    </w:p>
    <w:p w:rsidR="00867BF1" w:rsidRPr="00116861" w:rsidRDefault="00867BF1" w:rsidP="003534A8">
      <w:pPr>
        <w:spacing w:after="0" w:line="240" w:lineRule="auto"/>
        <w:jc w:val="center"/>
        <w:rPr>
          <w:b/>
          <w:szCs w:val="24"/>
        </w:rPr>
      </w:pPr>
      <w:bookmarkStart w:id="6" w:name="_Toc47844931"/>
      <w:bookmarkStart w:id="7" w:name="_Toc60525485"/>
      <w:r w:rsidRPr="00116861">
        <w:rPr>
          <w:b/>
          <w:szCs w:val="24"/>
        </w:rPr>
        <w:t>V</w:t>
      </w:r>
      <w:r w:rsidRPr="00DA0DFA">
        <w:rPr>
          <w:b/>
          <w:szCs w:val="24"/>
        </w:rPr>
        <w:t>.</w:t>
      </w:r>
      <w:r w:rsidRPr="00DA0DFA">
        <w:rPr>
          <w:szCs w:val="24"/>
        </w:rPr>
        <w:t> </w:t>
      </w:r>
      <w:r w:rsidRPr="00DA0DFA">
        <w:rPr>
          <w:b/>
          <w:szCs w:val="24"/>
        </w:rPr>
        <w:t>PASIŪLYMŲ RENGIMAS, PATEIKIMAS, KEITIMAS</w:t>
      </w:r>
      <w:bookmarkEnd w:id="6"/>
      <w:bookmarkEnd w:id="7"/>
    </w:p>
    <w:p w:rsidR="00867BF1" w:rsidRPr="00116861" w:rsidRDefault="00867BF1" w:rsidP="00867BF1">
      <w:pPr>
        <w:spacing w:after="0" w:line="240" w:lineRule="auto"/>
        <w:ind w:firstLine="851"/>
        <w:jc w:val="both"/>
        <w:rPr>
          <w:szCs w:val="24"/>
          <w:lang w:eastAsia="lt-LT"/>
        </w:rPr>
      </w:pPr>
    </w:p>
    <w:p w:rsidR="00BB7CF4" w:rsidRPr="00BB7CF4" w:rsidRDefault="00BB7CF4" w:rsidP="00CF7EDF">
      <w:pPr>
        <w:pStyle w:val="Porat"/>
        <w:numPr>
          <w:ilvl w:val="0"/>
          <w:numId w:val="3"/>
        </w:numPr>
        <w:tabs>
          <w:tab w:val="clear" w:pos="4320"/>
          <w:tab w:val="clear" w:pos="8640"/>
          <w:tab w:val="right" w:pos="1418"/>
        </w:tabs>
        <w:ind w:left="0" w:firstLine="1353"/>
        <w:jc w:val="both"/>
        <w:rPr>
          <w:szCs w:val="24"/>
        </w:rPr>
      </w:pPr>
      <w:r w:rsidRPr="00735FF0">
        <w:t xml:space="preserve">Tiekėjas gali pateikti tik vieną pasiūlymą - individualiai arba kaip ūkio subjektų </w:t>
      </w:r>
      <w:r w:rsidRPr="00687CB8">
        <w:rPr>
          <w:spacing w:val="-1"/>
        </w:rPr>
        <w:t>grupės narys. Jei tiekėjas pateikia daugiau kaip vieną pasiūlymą arba ūkio subjektų grupės narys dalyvauja teikiant kelis pasiūlymus, visi tokie pasiūlymai bus atmesti.</w:t>
      </w:r>
      <w:r>
        <w:rPr>
          <w:spacing w:val="-1"/>
        </w:rPr>
        <w:t xml:space="preserve"> </w:t>
      </w:r>
    </w:p>
    <w:p w:rsidR="003B0F92" w:rsidRPr="00116861" w:rsidRDefault="003B0F92" w:rsidP="00CF7EDF">
      <w:pPr>
        <w:pStyle w:val="Porat"/>
        <w:numPr>
          <w:ilvl w:val="0"/>
          <w:numId w:val="3"/>
        </w:numPr>
        <w:tabs>
          <w:tab w:val="clear" w:pos="4320"/>
          <w:tab w:val="clear" w:pos="8640"/>
          <w:tab w:val="right" w:pos="1418"/>
        </w:tabs>
        <w:ind w:left="0" w:firstLine="1353"/>
        <w:jc w:val="both"/>
        <w:rPr>
          <w:szCs w:val="24"/>
        </w:rPr>
      </w:pPr>
      <w:r w:rsidRPr="00116861">
        <w:rPr>
          <w:szCs w:val="24"/>
        </w:rPr>
        <w:t>Pateikdamas pasiūlymą</w:t>
      </w:r>
      <w:r w:rsidR="00237CCE" w:rsidRPr="00116861">
        <w:rPr>
          <w:szCs w:val="24"/>
        </w:rPr>
        <w:t>,</w:t>
      </w:r>
      <w:r w:rsidRPr="00116861">
        <w:rPr>
          <w:szCs w:val="24"/>
        </w:rPr>
        <w:t xml:space="preserve"> tiekėjas sutinka su šiomis </w:t>
      </w:r>
      <w:r w:rsidR="00B7672A">
        <w:rPr>
          <w:szCs w:val="24"/>
        </w:rPr>
        <w:t>pirkimo</w:t>
      </w:r>
      <w:r w:rsidRPr="00116861">
        <w:rPr>
          <w:szCs w:val="24"/>
        </w:rPr>
        <w:t xml:space="preserve"> sąlygomis ir patvirtina, kad jo pasiūlyme pateikta informacija yra teisinga ir apima viską, ko reikia tinkamam pirkimo sutarties įvykdymui.</w:t>
      </w:r>
    </w:p>
    <w:p w:rsidR="00823D7C" w:rsidRPr="00823D7C" w:rsidRDefault="002934C2" w:rsidP="00CF7EDF">
      <w:pPr>
        <w:pStyle w:val="Porat"/>
        <w:numPr>
          <w:ilvl w:val="0"/>
          <w:numId w:val="3"/>
        </w:numPr>
        <w:tabs>
          <w:tab w:val="clear" w:pos="4320"/>
          <w:tab w:val="clear" w:pos="8640"/>
          <w:tab w:val="right" w:pos="1418"/>
        </w:tabs>
        <w:ind w:left="0" w:firstLine="1353"/>
        <w:jc w:val="both"/>
        <w:rPr>
          <w:bCs/>
          <w:szCs w:val="24"/>
        </w:rPr>
      </w:pPr>
      <w:r w:rsidRPr="00116861">
        <w:rPr>
          <w:szCs w:val="24"/>
        </w:rPr>
        <w:lastRenderedPageBreak/>
        <w:t xml:space="preserve">Pasiūlymas turi būti pateikiamas tik elektroninėmis priemonėmis, naudojant CVP IS, pasiekiamoje adresu </w:t>
      </w:r>
      <w:hyperlink r:id="rId10" w:history="1">
        <w:r w:rsidR="001E6CCD" w:rsidRPr="00891C95">
          <w:rPr>
            <w:rStyle w:val="Hipersaitas"/>
            <w:iCs/>
            <w:color w:val="auto"/>
            <w:szCs w:val="24"/>
            <w:u w:val="none"/>
          </w:rPr>
          <w:t>https://pirkimai.eviesiejipirkimai.lt</w:t>
        </w:r>
      </w:hyperlink>
      <w:r w:rsidRPr="00891C95">
        <w:rPr>
          <w:szCs w:val="24"/>
        </w:rPr>
        <w:t xml:space="preserve">. </w:t>
      </w:r>
      <w:r w:rsidRPr="00116861">
        <w:rPr>
          <w:szCs w:val="24"/>
        </w:rPr>
        <w:t>Pasiūlymai, pateikti popierinėje formoje arba ne perkančiosios organizacijos nurodytomis elektroninėmis priemonėmis</w:t>
      </w:r>
      <w:r w:rsidR="00A57286" w:rsidRPr="00116861">
        <w:rPr>
          <w:szCs w:val="24"/>
        </w:rPr>
        <w:t>,</w:t>
      </w:r>
      <w:r w:rsidRPr="00116861">
        <w:rPr>
          <w:szCs w:val="24"/>
        </w:rPr>
        <w:t xml:space="preserve"> bus atmesti kaip neatitinkantys pirkimo dokumentų reikalavimų. </w:t>
      </w:r>
    </w:p>
    <w:p w:rsidR="00823D7C" w:rsidRPr="00823D7C" w:rsidRDefault="002934C2" w:rsidP="00CF7EDF">
      <w:pPr>
        <w:pStyle w:val="Porat"/>
        <w:numPr>
          <w:ilvl w:val="0"/>
          <w:numId w:val="3"/>
        </w:numPr>
        <w:tabs>
          <w:tab w:val="clear" w:pos="4320"/>
          <w:tab w:val="clear" w:pos="8640"/>
          <w:tab w:val="right" w:pos="1418"/>
        </w:tabs>
        <w:ind w:left="0" w:firstLine="1353"/>
        <w:jc w:val="both"/>
        <w:rPr>
          <w:bCs/>
          <w:szCs w:val="24"/>
        </w:rPr>
      </w:pPr>
      <w:r w:rsidRPr="00116861">
        <w:rPr>
          <w:szCs w:val="24"/>
        </w:rPr>
        <w:t xml:space="preserve">Pasiūlymus gali teikti tik CVP IS registruoti tiekėjai (nemokama registracija adresu </w:t>
      </w:r>
      <w:hyperlink r:id="rId11" w:history="1">
        <w:r w:rsidRPr="00116861">
          <w:rPr>
            <w:rStyle w:val="Hipersaitas"/>
            <w:iCs/>
            <w:color w:val="auto"/>
            <w:szCs w:val="24"/>
            <w:u w:val="none"/>
          </w:rPr>
          <w:t>https://pirkimai.eviesiejipirkimai.lt</w:t>
        </w:r>
      </w:hyperlink>
      <w:r w:rsidRPr="00116861">
        <w:rPr>
          <w:iCs/>
          <w:szCs w:val="24"/>
        </w:rPr>
        <w:t xml:space="preserve">). </w:t>
      </w:r>
    </w:p>
    <w:p w:rsidR="00823D7C" w:rsidRPr="00823D7C" w:rsidRDefault="002934C2" w:rsidP="00CF7EDF">
      <w:pPr>
        <w:pStyle w:val="Porat"/>
        <w:numPr>
          <w:ilvl w:val="0"/>
          <w:numId w:val="3"/>
        </w:numPr>
        <w:tabs>
          <w:tab w:val="clear" w:pos="4320"/>
          <w:tab w:val="clear" w:pos="8640"/>
          <w:tab w:val="right" w:pos="1418"/>
        </w:tabs>
        <w:ind w:left="0" w:firstLine="1353"/>
        <w:jc w:val="both"/>
        <w:rPr>
          <w:bCs/>
          <w:szCs w:val="24"/>
        </w:rPr>
      </w:pPr>
      <w:r w:rsidRPr="00C022FC">
        <w:rPr>
          <w:iCs/>
          <w:szCs w:val="24"/>
          <w:u w:val="single"/>
        </w:rPr>
        <w:t xml:space="preserve">Pasiūlymas privalo būti pasirašytas saugiu elektroniniu parašu, atitinkančiu Lietuvos Respublikos elektroninio parašo įstatymo </w:t>
      </w:r>
      <w:r w:rsidR="003C1CBE" w:rsidRPr="00753FC9">
        <w:rPr>
          <w:iCs/>
          <w:szCs w:val="24"/>
          <w:u w:val="single"/>
        </w:rPr>
        <w:t xml:space="preserve"> nustatytus</w:t>
      </w:r>
      <w:r w:rsidR="00753FC9">
        <w:rPr>
          <w:iCs/>
          <w:szCs w:val="24"/>
          <w:u w:val="single"/>
        </w:rPr>
        <w:t xml:space="preserve"> reikalavimus</w:t>
      </w:r>
      <w:r w:rsidRPr="00116861">
        <w:rPr>
          <w:iCs/>
          <w:szCs w:val="24"/>
        </w:rPr>
        <w:t xml:space="preserve"> </w:t>
      </w:r>
    </w:p>
    <w:p w:rsidR="002934C2" w:rsidRPr="00116861" w:rsidRDefault="002934C2" w:rsidP="00CF7EDF">
      <w:pPr>
        <w:pStyle w:val="Porat"/>
        <w:numPr>
          <w:ilvl w:val="0"/>
          <w:numId w:val="3"/>
        </w:numPr>
        <w:tabs>
          <w:tab w:val="clear" w:pos="4320"/>
          <w:tab w:val="clear" w:pos="8640"/>
          <w:tab w:val="right" w:pos="1418"/>
        </w:tabs>
        <w:ind w:left="0" w:firstLine="1353"/>
        <w:jc w:val="both"/>
        <w:rPr>
          <w:bCs/>
          <w:szCs w:val="24"/>
        </w:rPr>
      </w:pPr>
      <w:r w:rsidRPr="00116861">
        <w:rPr>
          <w:bCs/>
          <w:szCs w:val="24"/>
        </w:rPr>
        <w:t xml:space="preserve">Visi pasiūlyme pateikiami dokumentai turi būti pateikti elektronine forma, t. y. tiesiogiai suformuoti elektroninėmis priemonėmis arba pateikiant </w:t>
      </w:r>
      <w:r w:rsidRPr="00116861">
        <w:rPr>
          <w:szCs w:val="24"/>
        </w:rPr>
        <w:t>skaitmenines dokumentų kopijas</w:t>
      </w:r>
      <w:r w:rsidRPr="00116861">
        <w:rPr>
          <w:bCs/>
          <w:szCs w:val="24"/>
        </w:rPr>
        <w:t xml:space="preserve">. Pateikiami dokumentai ar skaitmeninės dokumentų kopijos turi būti prieinami naudojant nediskriminuojančius, visuotinai prieinamus duomenų failų formatus (pvz., </w:t>
      </w:r>
      <w:proofErr w:type="spellStart"/>
      <w:r w:rsidRPr="00116861">
        <w:rPr>
          <w:bCs/>
          <w:szCs w:val="24"/>
        </w:rPr>
        <w:t>pdf</w:t>
      </w:r>
      <w:proofErr w:type="spellEnd"/>
      <w:r w:rsidRPr="00116861">
        <w:rPr>
          <w:bCs/>
          <w:szCs w:val="24"/>
        </w:rPr>
        <w:t xml:space="preserve">, </w:t>
      </w:r>
      <w:proofErr w:type="spellStart"/>
      <w:r w:rsidRPr="00116861">
        <w:rPr>
          <w:bCs/>
          <w:szCs w:val="24"/>
        </w:rPr>
        <w:t>jpg</w:t>
      </w:r>
      <w:proofErr w:type="spellEnd"/>
      <w:r w:rsidRPr="00116861">
        <w:rPr>
          <w:bCs/>
          <w:szCs w:val="24"/>
        </w:rPr>
        <w:t xml:space="preserve">, </w:t>
      </w:r>
      <w:proofErr w:type="spellStart"/>
      <w:r w:rsidR="00FD6020" w:rsidRPr="00116861">
        <w:rPr>
          <w:bCs/>
          <w:szCs w:val="24"/>
        </w:rPr>
        <w:t>doc</w:t>
      </w:r>
      <w:proofErr w:type="spellEnd"/>
      <w:r w:rsidRPr="00116861">
        <w:rPr>
          <w:bCs/>
          <w:szCs w:val="24"/>
        </w:rPr>
        <w:t xml:space="preserve"> ir kt.).</w:t>
      </w:r>
      <w:r w:rsidR="00DA14E4">
        <w:rPr>
          <w:bCs/>
          <w:szCs w:val="24"/>
        </w:rPr>
        <w:t xml:space="preserve"> </w:t>
      </w:r>
    </w:p>
    <w:p w:rsidR="009C244C" w:rsidRPr="00CD7125" w:rsidRDefault="00867BF1" w:rsidP="009C244C">
      <w:pPr>
        <w:numPr>
          <w:ilvl w:val="0"/>
          <w:numId w:val="3"/>
        </w:numPr>
        <w:spacing w:after="0" w:line="240" w:lineRule="auto"/>
        <w:ind w:left="0" w:firstLine="1353"/>
        <w:jc w:val="both"/>
        <w:rPr>
          <w:rFonts w:eastAsia="Arial Unicode MS"/>
          <w:i/>
          <w:color w:val="000000"/>
          <w:szCs w:val="24"/>
        </w:rPr>
      </w:pPr>
      <w:r w:rsidRPr="00FC3BDC">
        <w:rPr>
          <w:szCs w:val="24"/>
        </w:rPr>
        <w:t>Tiekėjo pasiūlymas bei kita korespondencija p</w:t>
      </w:r>
      <w:r w:rsidR="009C244C">
        <w:rPr>
          <w:szCs w:val="24"/>
        </w:rPr>
        <w:t>ateikiama lietuvių kalba.</w:t>
      </w:r>
      <w:r w:rsidRPr="00FC3BDC">
        <w:rPr>
          <w:szCs w:val="24"/>
        </w:rPr>
        <w:t xml:space="preserve"> </w:t>
      </w:r>
      <w:r w:rsidR="009C244C" w:rsidRPr="00CD7125">
        <w:rPr>
          <w:szCs w:val="24"/>
        </w:rPr>
        <w:t xml:space="preserve">Jei atitinkami dokumentai yra išduoti kita kalba, turi būti pateiktas tinkamai patvirtintas vertimas į </w:t>
      </w:r>
      <w:r w:rsidR="009C244C" w:rsidRPr="00AC6ACC">
        <w:rPr>
          <w:szCs w:val="24"/>
        </w:rPr>
        <w:t xml:space="preserve">lietuvių  </w:t>
      </w:r>
      <w:r w:rsidR="009C244C" w:rsidRPr="00CD7125">
        <w:rPr>
          <w:szCs w:val="24"/>
        </w:rPr>
        <w:t>kalbą.</w:t>
      </w:r>
      <w:r w:rsidR="009C244C">
        <w:rPr>
          <w:szCs w:val="24"/>
        </w:rPr>
        <w:t xml:space="preserve"> V</w:t>
      </w:r>
      <w:r w:rsidR="009C244C" w:rsidRPr="007E0B15">
        <w:rPr>
          <w:szCs w:val="24"/>
        </w:rPr>
        <w:t>ertim</w:t>
      </w:r>
      <w:r w:rsidR="009C244C">
        <w:rPr>
          <w:szCs w:val="24"/>
        </w:rPr>
        <w:t>o patvirtinimas</w:t>
      </w:r>
      <w:r w:rsidR="009C244C" w:rsidRPr="007E0B15">
        <w:rPr>
          <w:szCs w:val="24"/>
        </w:rPr>
        <w:t xml:space="preserve"> bus laikomas tinkamu, jei vertimas bus patvirtintas</w:t>
      </w:r>
      <w:r w:rsidR="009C244C" w:rsidRPr="007E0B15">
        <w:t xml:space="preserve"> tiekėjo ar jo įgalioto asmens parašu.</w:t>
      </w:r>
      <w:r w:rsidR="009C244C" w:rsidRPr="00CD7125">
        <w:rPr>
          <w:szCs w:val="24"/>
        </w:rPr>
        <w:t xml:space="preserve"> </w:t>
      </w:r>
      <w:r w:rsidR="009C244C" w:rsidRPr="00891C95">
        <w:t>Pateikiamas skenuotas dokumentas elektroninėje formoje</w:t>
      </w:r>
      <w:r w:rsidR="00891C95">
        <w:t>, per CVP IS sistemą</w:t>
      </w:r>
      <w:r w:rsidR="009C244C" w:rsidRPr="00891C95">
        <w:t>.</w:t>
      </w:r>
    </w:p>
    <w:p w:rsidR="00CD73DE" w:rsidRPr="0021259E" w:rsidRDefault="00DA5600" w:rsidP="00CF7EDF">
      <w:pPr>
        <w:pStyle w:val="Porat"/>
        <w:numPr>
          <w:ilvl w:val="0"/>
          <w:numId w:val="3"/>
        </w:numPr>
        <w:tabs>
          <w:tab w:val="clear" w:pos="4320"/>
          <w:tab w:val="clear" w:pos="8640"/>
          <w:tab w:val="right" w:pos="1418"/>
        </w:tabs>
        <w:ind w:left="0" w:firstLine="1353"/>
        <w:jc w:val="both"/>
        <w:rPr>
          <w:bCs/>
          <w:szCs w:val="24"/>
        </w:rPr>
      </w:pPr>
      <w:r w:rsidRPr="00C26291">
        <w:t>Pasiūlymą sudaro tiekėjo pateiktų duomenų, dokumentų elektroninėje formoje CVP IS priemonėmis</w:t>
      </w:r>
      <w:r w:rsidR="00600189" w:rsidRPr="00C26291">
        <w:t>,</w:t>
      </w:r>
      <w:r w:rsidRPr="00C26291">
        <w:t xml:space="preserve"> visuma (perkančioji organizacija pasilieka sau teisę pareikalauti dokumentų originalų)</w:t>
      </w:r>
      <w:r w:rsidR="00897A5A" w:rsidRPr="00C26291">
        <w:t xml:space="preserve">, </w:t>
      </w:r>
      <w:r w:rsidR="008431ED">
        <w:t>kurią sudaro</w:t>
      </w:r>
      <w:r w:rsidR="00410EA9">
        <w:t>:</w:t>
      </w:r>
    </w:p>
    <w:p w:rsidR="00354126" w:rsidRPr="00891C95" w:rsidRDefault="00B7672A" w:rsidP="00B7672A">
      <w:pPr>
        <w:pStyle w:val="ListParagraph1"/>
        <w:tabs>
          <w:tab w:val="left" w:pos="567"/>
          <w:tab w:val="left" w:pos="709"/>
        </w:tabs>
        <w:spacing w:after="0" w:line="240" w:lineRule="auto"/>
        <w:ind w:left="0" w:firstLine="1418"/>
        <w:contextualSpacing/>
        <w:jc w:val="both"/>
        <w:rPr>
          <w:szCs w:val="24"/>
        </w:rPr>
      </w:pPr>
      <w:r>
        <w:rPr>
          <w:szCs w:val="24"/>
          <w:lang w:eastAsia="lt-LT"/>
        </w:rPr>
        <w:t>2</w:t>
      </w:r>
      <w:r w:rsidR="00432E52">
        <w:rPr>
          <w:szCs w:val="24"/>
          <w:lang w:eastAsia="lt-LT"/>
        </w:rPr>
        <w:t>3</w:t>
      </w:r>
      <w:r>
        <w:rPr>
          <w:szCs w:val="24"/>
          <w:lang w:eastAsia="lt-LT"/>
        </w:rPr>
        <w:t xml:space="preserve">.1. </w:t>
      </w:r>
      <w:r w:rsidR="00813CB2" w:rsidRPr="00DB6ACA">
        <w:rPr>
          <w:szCs w:val="24"/>
          <w:lang w:eastAsia="lt-LT"/>
        </w:rPr>
        <w:t>užpildyt</w:t>
      </w:r>
      <w:r>
        <w:rPr>
          <w:szCs w:val="24"/>
          <w:lang w:eastAsia="lt-LT"/>
        </w:rPr>
        <w:t>a</w:t>
      </w:r>
      <w:r w:rsidR="00813CB2" w:rsidRPr="00DB6ACA">
        <w:rPr>
          <w:szCs w:val="24"/>
          <w:lang w:eastAsia="lt-LT"/>
        </w:rPr>
        <w:t xml:space="preserve"> </w:t>
      </w:r>
      <w:r w:rsidR="00272C15" w:rsidRPr="00891C95">
        <w:rPr>
          <w:szCs w:val="24"/>
          <w:lang w:eastAsia="lt-LT"/>
        </w:rPr>
        <w:t>P</w:t>
      </w:r>
      <w:r w:rsidR="00813CB2" w:rsidRPr="00891C95">
        <w:rPr>
          <w:szCs w:val="24"/>
          <w:lang w:eastAsia="lt-LT"/>
        </w:rPr>
        <w:t>asiūlymo form</w:t>
      </w:r>
      <w:r w:rsidRPr="00891C95">
        <w:rPr>
          <w:szCs w:val="24"/>
          <w:lang w:eastAsia="lt-LT"/>
        </w:rPr>
        <w:t>a</w:t>
      </w:r>
      <w:r w:rsidR="00813CB2" w:rsidRPr="00891C95">
        <w:rPr>
          <w:szCs w:val="24"/>
          <w:lang w:eastAsia="lt-LT"/>
        </w:rPr>
        <w:t xml:space="preserve"> (1 priedas) ir </w:t>
      </w:r>
      <w:r w:rsidRPr="00891C95">
        <w:rPr>
          <w:szCs w:val="24"/>
          <w:lang w:eastAsia="lt-LT"/>
        </w:rPr>
        <w:t xml:space="preserve">užpildyta techninė specifikacija (2 priedas) </w:t>
      </w:r>
      <w:r w:rsidR="00354126" w:rsidRPr="00891C95">
        <w:rPr>
          <w:szCs w:val="24"/>
        </w:rPr>
        <w:t>(pateikiami  skenuoti  dokumentai  elektroninėje formoje)</w:t>
      </w:r>
      <w:r w:rsidRPr="00891C95">
        <w:rPr>
          <w:szCs w:val="24"/>
        </w:rPr>
        <w:t>;</w:t>
      </w:r>
    </w:p>
    <w:p w:rsidR="001601E0" w:rsidRDefault="00B7672A" w:rsidP="00B7672A">
      <w:pPr>
        <w:pStyle w:val="ListParagraph1"/>
        <w:tabs>
          <w:tab w:val="left" w:pos="567"/>
          <w:tab w:val="left" w:pos="709"/>
        </w:tabs>
        <w:spacing w:after="0" w:line="240" w:lineRule="auto"/>
        <w:ind w:left="0" w:firstLine="1418"/>
        <w:contextualSpacing/>
        <w:jc w:val="both"/>
      </w:pPr>
      <w:r>
        <w:rPr>
          <w:szCs w:val="24"/>
        </w:rPr>
        <w:t>2</w:t>
      </w:r>
      <w:r w:rsidR="00432E52">
        <w:rPr>
          <w:szCs w:val="24"/>
        </w:rPr>
        <w:t>3</w:t>
      </w:r>
      <w:r>
        <w:rPr>
          <w:szCs w:val="24"/>
        </w:rPr>
        <w:t xml:space="preserve">.2. </w:t>
      </w:r>
      <w:r w:rsidR="001601E0">
        <w:t xml:space="preserve">įgaliojimas (jei pasiūlymą teikia ne vadovas) </w:t>
      </w:r>
      <w:r w:rsidR="001601E0" w:rsidRPr="007C04D2">
        <w:t>(pateikiamas skenuotas dokumentas elektroninėje formoje);</w:t>
      </w:r>
    </w:p>
    <w:p w:rsidR="00354126" w:rsidRPr="00BB7CF4" w:rsidRDefault="00B7672A" w:rsidP="006B7E82">
      <w:pPr>
        <w:pStyle w:val="ListParagraph1"/>
        <w:tabs>
          <w:tab w:val="left" w:pos="567"/>
          <w:tab w:val="left" w:pos="709"/>
        </w:tabs>
        <w:spacing w:after="0" w:line="240" w:lineRule="auto"/>
        <w:ind w:left="0" w:firstLine="1418"/>
        <w:contextualSpacing/>
        <w:jc w:val="both"/>
      </w:pPr>
      <w:r>
        <w:t>2</w:t>
      </w:r>
      <w:r w:rsidR="00432E52">
        <w:t>3</w:t>
      </w:r>
      <w:r>
        <w:t xml:space="preserve">.3. </w:t>
      </w:r>
      <w:r w:rsidR="00C433FF">
        <w:rPr>
          <w:szCs w:val="24"/>
          <w:lang w:eastAsia="lt-LT"/>
        </w:rPr>
        <w:t xml:space="preserve">kita </w:t>
      </w:r>
      <w:r>
        <w:rPr>
          <w:szCs w:val="24"/>
          <w:lang w:eastAsia="lt-LT"/>
        </w:rPr>
        <w:t>pirkimo</w:t>
      </w:r>
      <w:r w:rsidR="00C433FF">
        <w:rPr>
          <w:szCs w:val="24"/>
          <w:lang w:eastAsia="lt-LT"/>
        </w:rPr>
        <w:t xml:space="preserve"> sąlygose prašoma</w:t>
      </w:r>
      <w:r w:rsidR="006B7E82">
        <w:rPr>
          <w:szCs w:val="24"/>
          <w:lang w:eastAsia="lt-LT"/>
        </w:rPr>
        <w:t xml:space="preserve"> informacija ir (ar) dokumentai</w:t>
      </w:r>
      <w:r w:rsidR="00354126" w:rsidRPr="00354126">
        <w:rPr>
          <w:szCs w:val="24"/>
        </w:rPr>
        <w:t xml:space="preserve"> </w:t>
      </w:r>
      <w:r w:rsidR="00354126" w:rsidRPr="00BB7CF4">
        <w:rPr>
          <w:szCs w:val="24"/>
        </w:rPr>
        <w:t>(pateikiami  skenuoti  dokumentai  elektroninėje formoje).</w:t>
      </w:r>
    </w:p>
    <w:p w:rsidR="00867BF1" w:rsidRDefault="00867BF1" w:rsidP="006B7E82">
      <w:pPr>
        <w:pStyle w:val="Porat"/>
        <w:numPr>
          <w:ilvl w:val="0"/>
          <w:numId w:val="3"/>
        </w:numPr>
        <w:tabs>
          <w:tab w:val="clear" w:pos="4320"/>
          <w:tab w:val="clear" w:pos="8640"/>
          <w:tab w:val="right" w:pos="1418"/>
        </w:tabs>
        <w:ind w:left="0" w:firstLine="1353"/>
        <w:jc w:val="both"/>
      </w:pPr>
      <w:r w:rsidRPr="00116861">
        <w:t xml:space="preserve">Tiekėjams nėra leidžiama pateikti alternatyvių pasiūlymų. Tiekėjui pateikus alternatyvų pasiūlymą, </w:t>
      </w:r>
      <w:r w:rsidRPr="00116861">
        <w:rPr>
          <w:szCs w:val="24"/>
        </w:rPr>
        <w:t>jo pasiūlymas ir alternatyvus pasiūlymas (alternatyvūs pasiūlymai) bus atmesti</w:t>
      </w:r>
      <w:r w:rsidRPr="00116861">
        <w:t>.</w:t>
      </w:r>
    </w:p>
    <w:p w:rsidR="00BB7CF4" w:rsidRDefault="00867BF1" w:rsidP="006B7E82">
      <w:pPr>
        <w:pStyle w:val="Porat"/>
        <w:numPr>
          <w:ilvl w:val="0"/>
          <w:numId w:val="3"/>
        </w:numPr>
        <w:tabs>
          <w:tab w:val="clear" w:pos="4320"/>
          <w:tab w:val="clear" w:pos="8640"/>
          <w:tab w:val="right" w:pos="1418"/>
        </w:tabs>
        <w:ind w:left="0" w:firstLine="1353"/>
        <w:jc w:val="both"/>
        <w:rPr>
          <w:szCs w:val="24"/>
        </w:rPr>
      </w:pPr>
      <w:r w:rsidRPr="00BB7CF4">
        <w:rPr>
          <w:szCs w:val="24"/>
        </w:rPr>
        <w:t xml:space="preserve">Pasiūlymas turi būti pateiktas iki </w:t>
      </w:r>
      <w:r w:rsidR="00A00989" w:rsidRPr="00BB7CF4">
        <w:rPr>
          <w:b/>
          <w:szCs w:val="24"/>
        </w:rPr>
        <w:t>201</w:t>
      </w:r>
      <w:r w:rsidR="00BB7CF4" w:rsidRPr="00BB7CF4">
        <w:rPr>
          <w:b/>
          <w:szCs w:val="24"/>
        </w:rPr>
        <w:t>6</w:t>
      </w:r>
      <w:r w:rsidR="00A00989" w:rsidRPr="00BB7CF4">
        <w:rPr>
          <w:b/>
          <w:szCs w:val="24"/>
        </w:rPr>
        <w:t>-</w:t>
      </w:r>
      <w:r w:rsidR="00BB7CF4" w:rsidRPr="00BB7CF4">
        <w:rPr>
          <w:b/>
          <w:szCs w:val="24"/>
        </w:rPr>
        <w:t>0</w:t>
      </w:r>
      <w:r w:rsidR="00D63FF5">
        <w:rPr>
          <w:b/>
          <w:szCs w:val="24"/>
        </w:rPr>
        <w:t>4</w:t>
      </w:r>
      <w:r w:rsidR="00EE26D6" w:rsidRPr="00BB7CF4">
        <w:rPr>
          <w:b/>
          <w:szCs w:val="24"/>
        </w:rPr>
        <w:t>-</w:t>
      </w:r>
      <w:r w:rsidR="00D63FF5" w:rsidRPr="00D63FF5">
        <w:rPr>
          <w:b/>
          <w:szCs w:val="24"/>
        </w:rPr>
        <w:t>06</w:t>
      </w:r>
      <w:r w:rsidR="00B47B8E" w:rsidRPr="00D63FF5">
        <w:rPr>
          <w:b/>
          <w:szCs w:val="24"/>
        </w:rPr>
        <w:t>,</w:t>
      </w:r>
      <w:r w:rsidR="00A00989" w:rsidRPr="00BB7CF4">
        <w:rPr>
          <w:b/>
          <w:szCs w:val="24"/>
        </w:rPr>
        <w:t xml:space="preserve"> </w:t>
      </w:r>
      <w:r w:rsidR="00EE26D6" w:rsidRPr="00BB7CF4">
        <w:rPr>
          <w:b/>
          <w:szCs w:val="24"/>
        </w:rPr>
        <w:t>10</w:t>
      </w:r>
      <w:r w:rsidR="00A00989" w:rsidRPr="00BB7CF4">
        <w:rPr>
          <w:b/>
          <w:szCs w:val="24"/>
        </w:rPr>
        <w:t xml:space="preserve"> val. 00 min</w:t>
      </w:r>
      <w:r w:rsidR="00A00989" w:rsidRPr="00BB7CF4">
        <w:rPr>
          <w:szCs w:val="24"/>
        </w:rPr>
        <w:t>.</w:t>
      </w:r>
      <w:r w:rsidR="00EE6810" w:rsidRPr="00BB7CF4">
        <w:rPr>
          <w:szCs w:val="24"/>
        </w:rPr>
        <w:t xml:space="preserve"> </w:t>
      </w:r>
      <w:r w:rsidR="00A00989" w:rsidRPr="00BB7CF4">
        <w:rPr>
          <w:szCs w:val="24"/>
        </w:rPr>
        <w:t>(</w:t>
      </w:r>
      <w:r w:rsidRPr="00BB7CF4">
        <w:rPr>
          <w:szCs w:val="24"/>
        </w:rPr>
        <w:t xml:space="preserve">Lietuvos Respublikos laiku) </w:t>
      </w:r>
      <w:r w:rsidR="00006457" w:rsidRPr="00BB7CF4">
        <w:rPr>
          <w:szCs w:val="24"/>
        </w:rPr>
        <w:t xml:space="preserve">tik elektroninėmis priemonėmis, naudojant CVP IS. </w:t>
      </w:r>
    </w:p>
    <w:p w:rsidR="00867BF1" w:rsidRPr="00BB7CF4" w:rsidRDefault="00867BF1" w:rsidP="006B7E82">
      <w:pPr>
        <w:pStyle w:val="Porat"/>
        <w:numPr>
          <w:ilvl w:val="0"/>
          <w:numId w:val="3"/>
        </w:numPr>
        <w:tabs>
          <w:tab w:val="clear" w:pos="4320"/>
          <w:tab w:val="clear" w:pos="8640"/>
          <w:tab w:val="right" w:pos="1418"/>
        </w:tabs>
        <w:ind w:left="0" w:firstLine="1353"/>
        <w:jc w:val="both"/>
        <w:rPr>
          <w:szCs w:val="24"/>
        </w:rPr>
      </w:pPr>
      <w:r w:rsidRPr="00BB7CF4">
        <w:rPr>
          <w:szCs w:val="24"/>
        </w:rPr>
        <w:t>Tiekėjai pasiūlyme turi nurodyti, kokia pasiūlyme pateikt</w:t>
      </w:r>
      <w:r w:rsidR="00A00989" w:rsidRPr="00BB7CF4">
        <w:rPr>
          <w:szCs w:val="24"/>
        </w:rPr>
        <w:t>a informacija yra konfidenciali</w:t>
      </w:r>
      <w:r w:rsidRPr="00BB7CF4">
        <w:rPr>
          <w:szCs w:val="24"/>
        </w:rPr>
        <w:t>. Perkančioji organizacija, viešojo pirkimo komisija (toliau –</w:t>
      </w:r>
      <w:r w:rsidR="00E8521A" w:rsidRPr="00BB7CF4">
        <w:rPr>
          <w:szCs w:val="24"/>
        </w:rPr>
        <w:t xml:space="preserve"> vadinama </w:t>
      </w:r>
      <w:r w:rsidRPr="00BB7CF4">
        <w:rPr>
          <w:szCs w:val="24"/>
        </w:rPr>
        <w:t>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CB13DC" w:rsidRPr="00F87EC4"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 xml:space="preserve"> Pasiūlymuose nurodoma </w:t>
      </w:r>
      <w:r w:rsidRPr="00A00989">
        <w:rPr>
          <w:szCs w:val="24"/>
        </w:rPr>
        <w:t>prekių</w:t>
      </w:r>
      <w:r w:rsidRPr="00116861">
        <w:rPr>
          <w:szCs w:val="24"/>
        </w:rPr>
        <w:t xml:space="preserve"> </w:t>
      </w:r>
      <w:r w:rsidR="00BB7CF4">
        <w:rPr>
          <w:szCs w:val="24"/>
        </w:rPr>
        <w:t xml:space="preserve">ir paslaugų </w:t>
      </w:r>
      <w:r w:rsidR="00B62FD6" w:rsidRPr="00116861">
        <w:rPr>
          <w:szCs w:val="24"/>
        </w:rPr>
        <w:t xml:space="preserve">kaina pateikiama </w:t>
      </w:r>
      <w:r w:rsidR="00BB7CF4">
        <w:rPr>
          <w:szCs w:val="24"/>
        </w:rPr>
        <w:t>eurais</w:t>
      </w:r>
      <w:r w:rsidR="00AC1465">
        <w:rPr>
          <w:szCs w:val="24"/>
        </w:rPr>
        <w:t xml:space="preserve">, turi būti išreikšta ir apskaičiuota taip, kaip nurodyta šių </w:t>
      </w:r>
      <w:r w:rsidR="00B7672A">
        <w:rPr>
          <w:szCs w:val="24"/>
        </w:rPr>
        <w:t>pirkimo</w:t>
      </w:r>
      <w:r w:rsidR="00AC1465">
        <w:rPr>
          <w:szCs w:val="24"/>
        </w:rPr>
        <w:t xml:space="preserve"> sąlygų </w:t>
      </w:r>
      <w:r w:rsidR="00B7672A">
        <w:rPr>
          <w:szCs w:val="24"/>
        </w:rPr>
        <w:t>1</w:t>
      </w:r>
      <w:r w:rsidR="00AC1465">
        <w:rPr>
          <w:szCs w:val="24"/>
        </w:rPr>
        <w:t xml:space="preserve"> priede</w:t>
      </w:r>
      <w:r w:rsidRPr="00116861">
        <w:rPr>
          <w:szCs w:val="24"/>
        </w:rPr>
        <w:t xml:space="preserve">. Apskaičiuojant kainą, turi būti atsižvelgta į visą </w:t>
      </w:r>
      <w:r w:rsidR="00B7672A">
        <w:rPr>
          <w:szCs w:val="24"/>
        </w:rPr>
        <w:t>techninėje</w:t>
      </w:r>
      <w:r w:rsidR="00B62FD6">
        <w:rPr>
          <w:szCs w:val="24"/>
        </w:rPr>
        <w:t xml:space="preserve"> specifikacijoje</w:t>
      </w:r>
      <w:r w:rsidR="00B62FD6" w:rsidRPr="00CB13DC">
        <w:rPr>
          <w:szCs w:val="24"/>
        </w:rPr>
        <w:t xml:space="preserve"> </w:t>
      </w:r>
      <w:r w:rsidR="00B62FD6">
        <w:rPr>
          <w:szCs w:val="24"/>
        </w:rPr>
        <w:t>(2</w:t>
      </w:r>
      <w:r w:rsidRPr="009001FA">
        <w:rPr>
          <w:szCs w:val="24"/>
        </w:rPr>
        <w:t xml:space="preserve"> priede</w:t>
      </w:r>
      <w:r w:rsidR="00B62FD6">
        <w:rPr>
          <w:szCs w:val="24"/>
        </w:rPr>
        <w:t>)</w:t>
      </w:r>
      <w:r w:rsidRPr="00116861">
        <w:rPr>
          <w:szCs w:val="24"/>
        </w:rPr>
        <w:t xml:space="preserve"> </w:t>
      </w:r>
      <w:r w:rsidR="00CB13DC" w:rsidRPr="00CB13DC">
        <w:rPr>
          <w:szCs w:val="24"/>
        </w:rPr>
        <w:t>nurodytą prekių kiekį ir</w:t>
      </w:r>
      <w:r w:rsidRPr="00CB13DC">
        <w:rPr>
          <w:szCs w:val="24"/>
        </w:rPr>
        <w:t xml:space="preserve"> reikalavimus</w:t>
      </w:r>
      <w:r w:rsidRPr="00116861">
        <w:rPr>
          <w:szCs w:val="24"/>
        </w:rPr>
        <w:t xml:space="preserve">. Į </w:t>
      </w:r>
      <w:r w:rsidR="00773AAC">
        <w:rPr>
          <w:szCs w:val="24"/>
        </w:rPr>
        <w:t>įrangos</w:t>
      </w:r>
      <w:r w:rsidRPr="00CB13DC">
        <w:rPr>
          <w:szCs w:val="24"/>
        </w:rPr>
        <w:t xml:space="preserve"> </w:t>
      </w:r>
      <w:r w:rsidRPr="00116861">
        <w:rPr>
          <w:szCs w:val="24"/>
        </w:rPr>
        <w:t>kainą turi būti įskaityti visi mokesčiai ir visos tiekėjo išlaidos</w:t>
      </w:r>
      <w:r w:rsidR="0068336F">
        <w:rPr>
          <w:szCs w:val="24"/>
        </w:rPr>
        <w:t>,</w:t>
      </w:r>
      <w:r w:rsidRPr="00116861">
        <w:rPr>
          <w:szCs w:val="24"/>
        </w:rPr>
        <w:t xml:space="preserve"> </w:t>
      </w:r>
      <w:r w:rsidR="00CB13DC">
        <w:rPr>
          <w:szCs w:val="24"/>
        </w:rPr>
        <w:t>susijusios su sutarties vykdymu.</w:t>
      </w:r>
      <w:r w:rsidR="00C5175B">
        <w:rPr>
          <w:szCs w:val="24"/>
        </w:rPr>
        <w:t xml:space="preserve"> </w:t>
      </w:r>
      <w:r w:rsidR="00F87EC4" w:rsidRPr="00F87EC4">
        <w:rPr>
          <w:sz w:val="19"/>
        </w:rPr>
        <w:t xml:space="preserve"> </w:t>
      </w:r>
      <w:r w:rsidR="00F87EC4" w:rsidRPr="00F87EC4">
        <w:rPr>
          <w:szCs w:val="24"/>
        </w:rPr>
        <w:t>P</w:t>
      </w:r>
      <w:r w:rsidR="0068336F">
        <w:rPr>
          <w:szCs w:val="24"/>
        </w:rPr>
        <w:t>asiūlymo</w:t>
      </w:r>
      <w:r w:rsidR="00F87EC4" w:rsidRPr="00F87EC4">
        <w:rPr>
          <w:szCs w:val="24"/>
        </w:rPr>
        <w:t xml:space="preserve"> kaina turi būti išreikšta cento tikslumu, po kablelio nurodant ne daugiau kaip 2 ženklus</w:t>
      </w:r>
      <w:r w:rsidR="00C5175B">
        <w:rPr>
          <w:szCs w:val="24"/>
        </w:rPr>
        <w:t>.</w:t>
      </w:r>
      <w:r w:rsidR="0099389F">
        <w:rPr>
          <w:szCs w:val="24"/>
        </w:rPr>
        <w:t xml:space="preserve"> </w:t>
      </w:r>
    </w:p>
    <w:p w:rsidR="00867BF1" w:rsidRPr="009001FA" w:rsidRDefault="00867BF1" w:rsidP="00CF7EDF">
      <w:pPr>
        <w:pStyle w:val="Porat"/>
        <w:numPr>
          <w:ilvl w:val="0"/>
          <w:numId w:val="3"/>
        </w:numPr>
        <w:tabs>
          <w:tab w:val="clear" w:pos="4320"/>
          <w:tab w:val="clear" w:pos="8640"/>
          <w:tab w:val="right" w:pos="1418"/>
        </w:tabs>
        <w:ind w:left="0" w:firstLine="1353"/>
        <w:jc w:val="both"/>
        <w:rPr>
          <w:szCs w:val="24"/>
        </w:rPr>
      </w:pPr>
      <w:r w:rsidRPr="009001FA">
        <w:rPr>
          <w:szCs w:val="24"/>
        </w:rPr>
        <w:t xml:space="preserve">Pasiūlymas galioja jame tiekėjo nurodytą laiką. Pasiūlymas turi galioti ne trumpiau nei </w:t>
      </w:r>
      <w:r w:rsidR="00CB13DC" w:rsidRPr="009001FA">
        <w:rPr>
          <w:szCs w:val="24"/>
        </w:rPr>
        <w:t>90 dienų nuo pasiūlymų pateikimo dienos</w:t>
      </w:r>
      <w:r w:rsidR="00651C0A">
        <w:rPr>
          <w:szCs w:val="24"/>
        </w:rPr>
        <w:t>.</w:t>
      </w:r>
      <w:r w:rsidR="00F85B00">
        <w:rPr>
          <w:szCs w:val="24"/>
        </w:rPr>
        <w:t xml:space="preserve"> </w:t>
      </w:r>
      <w:r w:rsidRPr="009001FA">
        <w:rPr>
          <w:szCs w:val="24"/>
        </w:rPr>
        <w:t xml:space="preserve"> Jeigu pasiūlyme nenurodytas jo galiojimo laikas, laikoma, kad pasiūlymas galioja tiek, kiek numatyta pirkimo dokumentuose.</w:t>
      </w:r>
    </w:p>
    <w:p w:rsidR="00CB13DC" w:rsidRDefault="00867BF1" w:rsidP="00CF7EDF">
      <w:pPr>
        <w:pStyle w:val="Porat"/>
        <w:numPr>
          <w:ilvl w:val="0"/>
          <w:numId w:val="3"/>
        </w:numPr>
        <w:tabs>
          <w:tab w:val="clear" w:pos="4320"/>
          <w:tab w:val="clear" w:pos="8640"/>
          <w:tab w:val="right" w:pos="1418"/>
        </w:tabs>
        <w:ind w:left="0" w:firstLine="1353"/>
        <w:jc w:val="both"/>
        <w:rPr>
          <w:szCs w:val="24"/>
        </w:rPr>
      </w:pPr>
      <w:r w:rsidRPr="009001FA">
        <w:rPr>
          <w:szCs w:val="24"/>
        </w:rPr>
        <w:t>Kol nesibaigė pasiūlymų galiojimo laikas, perkančioji organizacija turi teisę prašyti,</w:t>
      </w:r>
      <w:r w:rsidRPr="00116861">
        <w:rPr>
          <w:szCs w:val="24"/>
        </w:rPr>
        <w:t xml:space="preserve"> kad tiekėjai pratęstų jų galiojimą iki konkrečiai nurodyto laiko. </w:t>
      </w:r>
    </w:p>
    <w:p w:rsidR="00867BF1" w:rsidRPr="009001FA"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Perkančioji organizacija turi teisę pratęsti pasiūlymo pateikimo terminą. Apie naują pasiūlymų pateikimo terminą perkančioji organizacija</w:t>
      </w:r>
      <w:r w:rsidR="00FC55A8" w:rsidRPr="00116861">
        <w:rPr>
          <w:szCs w:val="24"/>
        </w:rPr>
        <w:t xml:space="preserve"> paskelbia Viešųjų pirkimų įstatymo nustatyta tvarka ir išsiunčia visiems tiekėjams, kurie prisijungė prie pirkimo. </w:t>
      </w:r>
      <w:r w:rsidR="00A33161" w:rsidRPr="00A33161">
        <w:rPr>
          <w:szCs w:val="24"/>
        </w:rPr>
        <w:t>A</w:t>
      </w:r>
      <w:r w:rsidR="003C7B28" w:rsidRPr="00A33161">
        <w:rPr>
          <w:szCs w:val="24"/>
        </w:rPr>
        <w:t xml:space="preserve">pie naują pasiūlymų pateikimo terminą perkančioji organizacija paskelbia CVP IS bei praneša tik CVP IS priemonėmis prie pirkimo prisijungusiems tiekėjams. </w:t>
      </w:r>
    </w:p>
    <w:p w:rsidR="00CD73DE" w:rsidRDefault="00CD73DE" w:rsidP="00867BF1">
      <w:pPr>
        <w:spacing w:after="0" w:line="240" w:lineRule="auto"/>
        <w:ind w:firstLine="851"/>
        <w:jc w:val="center"/>
        <w:rPr>
          <w:b/>
          <w:szCs w:val="24"/>
        </w:rPr>
      </w:pPr>
      <w:bookmarkStart w:id="8" w:name="_Toc60525487"/>
      <w:bookmarkStart w:id="9" w:name="_Toc47844933"/>
    </w:p>
    <w:p w:rsidR="00533E11" w:rsidRDefault="00533E11" w:rsidP="00B765FE">
      <w:pPr>
        <w:spacing w:after="0" w:line="240" w:lineRule="auto"/>
        <w:jc w:val="center"/>
        <w:rPr>
          <w:b/>
          <w:szCs w:val="24"/>
        </w:rPr>
      </w:pPr>
    </w:p>
    <w:p w:rsidR="00867BF1" w:rsidRDefault="00B75DCA" w:rsidP="00B765FE">
      <w:pPr>
        <w:spacing w:after="0" w:line="240" w:lineRule="auto"/>
        <w:jc w:val="center"/>
        <w:rPr>
          <w:b/>
          <w:szCs w:val="24"/>
        </w:rPr>
      </w:pPr>
      <w:r>
        <w:rPr>
          <w:b/>
          <w:szCs w:val="24"/>
        </w:rPr>
        <w:lastRenderedPageBreak/>
        <w:t>VI.</w:t>
      </w:r>
      <w:r w:rsidR="00867BF1" w:rsidRPr="00116861">
        <w:rPr>
          <w:b/>
          <w:szCs w:val="24"/>
        </w:rPr>
        <w:t> </w:t>
      </w:r>
      <w:bookmarkStart w:id="10" w:name="_Toc94925708"/>
      <w:bookmarkEnd w:id="8"/>
      <w:bookmarkEnd w:id="9"/>
      <w:r w:rsidR="00BB7CF4" w:rsidRPr="00687CB8">
        <w:rPr>
          <w:b/>
          <w:szCs w:val="24"/>
        </w:rPr>
        <w:t>PASIŪLYMŲ GALIOJIMO UŽTIKRINIMAS</w:t>
      </w:r>
      <w:bookmarkEnd w:id="10"/>
    </w:p>
    <w:p w:rsidR="00BB7CF4" w:rsidRDefault="00BB7CF4" w:rsidP="00B765FE">
      <w:pPr>
        <w:spacing w:after="0" w:line="240" w:lineRule="auto"/>
        <w:jc w:val="center"/>
        <w:rPr>
          <w:b/>
          <w:szCs w:val="24"/>
        </w:rPr>
      </w:pPr>
    </w:p>
    <w:p w:rsidR="00BB7CF4" w:rsidRDefault="00BB7CF4" w:rsidP="00CF7EDF">
      <w:pPr>
        <w:pStyle w:val="Porat"/>
        <w:numPr>
          <w:ilvl w:val="0"/>
          <w:numId w:val="3"/>
        </w:numPr>
        <w:tabs>
          <w:tab w:val="clear" w:pos="4320"/>
          <w:tab w:val="clear" w:pos="8640"/>
          <w:tab w:val="right" w:pos="1418"/>
        </w:tabs>
        <w:ind w:left="0" w:firstLine="1353"/>
        <w:jc w:val="both"/>
        <w:rPr>
          <w:szCs w:val="24"/>
        </w:rPr>
      </w:pPr>
      <w:bookmarkStart w:id="11" w:name="_Ref58464669"/>
      <w:bookmarkStart w:id="12" w:name="_Ref60481998"/>
      <w:r w:rsidRPr="00AC2FB4">
        <w:rPr>
          <w:szCs w:val="24"/>
        </w:rPr>
        <w:t>Perkančioji organizacija nereikalauja pasiūlymo galiojimo užtikrinimo.</w:t>
      </w:r>
    </w:p>
    <w:p w:rsidR="00BB7CF4" w:rsidRDefault="00BB7CF4" w:rsidP="00BB7CF4">
      <w:pPr>
        <w:pStyle w:val="Porat"/>
        <w:tabs>
          <w:tab w:val="clear" w:pos="4320"/>
          <w:tab w:val="clear" w:pos="8640"/>
          <w:tab w:val="right" w:pos="1418"/>
        </w:tabs>
        <w:ind w:left="1353"/>
        <w:jc w:val="both"/>
        <w:rPr>
          <w:szCs w:val="24"/>
        </w:rPr>
      </w:pPr>
    </w:p>
    <w:p w:rsidR="00BB7CF4" w:rsidRPr="00116861" w:rsidRDefault="00BB7CF4" w:rsidP="00BB7CF4">
      <w:pPr>
        <w:spacing w:after="0" w:line="240" w:lineRule="auto"/>
        <w:jc w:val="center"/>
        <w:rPr>
          <w:b/>
          <w:szCs w:val="24"/>
        </w:rPr>
      </w:pPr>
      <w:r>
        <w:rPr>
          <w:b/>
          <w:spacing w:val="-8"/>
          <w:szCs w:val="24"/>
        </w:rPr>
        <w:t xml:space="preserve">VII.  </w:t>
      </w:r>
      <w:r w:rsidRPr="00116861">
        <w:rPr>
          <w:b/>
          <w:spacing w:val="-8"/>
          <w:szCs w:val="24"/>
        </w:rPr>
        <w:t xml:space="preserve">PASIŪLYMŲ </w:t>
      </w:r>
      <w:r w:rsidRPr="00116861">
        <w:rPr>
          <w:b/>
          <w:szCs w:val="24"/>
        </w:rPr>
        <w:t xml:space="preserve">NAGRINĖJIMAS IR </w:t>
      </w:r>
      <w:r>
        <w:rPr>
          <w:b/>
          <w:szCs w:val="24"/>
        </w:rPr>
        <w:t>VERTINIMAS</w:t>
      </w:r>
    </w:p>
    <w:p w:rsidR="00BB7CF4" w:rsidRDefault="00BB7CF4" w:rsidP="00BB7CF4">
      <w:pPr>
        <w:pStyle w:val="Porat"/>
        <w:tabs>
          <w:tab w:val="clear" w:pos="4320"/>
          <w:tab w:val="clear" w:pos="8640"/>
          <w:tab w:val="right" w:pos="1418"/>
        </w:tabs>
        <w:ind w:left="1353"/>
        <w:jc w:val="both"/>
        <w:rPr>
          <w:szCs w:val="24"/>
        </w:rPr>
      </w:pPr>
    </w:p>
    <w:p w:rsidR="00BB7CF4" w:rsidRPr="00BB7CF4" w:rsidRDefault="00BB7CF4" w:rsidP="0068336F">
      <w:pPr>
        <w:pStyle w:val="Porat"/>
        <w:numPr>
          <w:ilvl w:val="0"/>
          <w:numId w:val="3"/>
        </w:numPr>
        <w:tabs>
          <w:tab w:val="clear" w:pos="4320"/>
          <w:tab w:val="clear" w:pos="8640"/>
          <w:tab w:val="right" w:pos="1418"/>
        </w:tabs>
        <w:ind w:left="0" w:firstLine="1353"/>
        <w:jc w:val="both"/>
        <w:rPr>
          <w:szCs w:val="24"/>
        </w:rPr>
      </w:pPr>
      <w:r w:rsidRPr="00BB7CF4">
        <w:rPr>
          <w:rFonts w:eastAsia="Arial Unicode MS"/>
        </w:rPr>
        <w:t xml:space="preserve">Susipažinimo su CVP IS priemonėmis gautais tiekėjų pasiūlymais procedūra vyks </w:t>
      </w:r>
      <w:proofErr w:type="spellStart"/>
      <w:r w:rsidRPr="002C01A0">
        <w:t>VšĮ</w:t>
      </w:r>
      <w:proofErr w:type="spellEnd"/>
      <w:r w:rsidRPr="002C01A0">
        <w:t xml:space="preserve"> Alytaus apskrities </w:t>
      </w:r>
      <w:r>
        <w:t>S.Kudirkos</w:t>
      </w:r>
      <w:r w:rsidRPr="002C01A0">
        <w:t xml:space="preserve"> ligoninės </w:t>
      </w:r>
      <w:r w:rsidR="0080797C">
        <w:t>administracijoje</w:t>
      </w:r>
      <w:r w:rsidRPr="00BB7CF4">
        <w:rPr>
          <w:i/>
        </w:rPr>
        <w:t>,</w:t>
      </w:r>
      <w:r w:rsidR="0080797C">
        <w:rPr>
          <w:i/>
        </w:rPr>
        <w:t xml:space="preserve"> </w:t>
      </w:r>
      <w:r w:rsidR="0080797C" w:rsidRPr="0080797C">
        <w:t>adresu: Ligoninės g. 12, Alytus</w:t>
      </w:r>
      <w:r w:rsidR="0080797C">
        <w:rPr>
          <w:i/>
        </w:rPr>
        <w:t xml:space="preserve">, </w:t>
      </w:r>
      <w:r w:rsidRPr="00BB7CF4">
        <w:rPr>
          <w:iCs/>
        </w:rPr>
        <w:t>K</w:t>
      </w:r>
      <w:r w:rsidRPr="002C01A0">
        <w:t xml:space="preserve">omisijos posėdyje – </w:t>
      </w:r>
      <w:r w:rsidRPr="00E406D4">
        <w:t>2016-0</w:t>
      </w:r>
      <w:r w:rsidR="00D63FF5">
        <w:t>4</w:t>
      </w:r>
      <w:r w:rsidRPr="00E406D4">
        <w:t>-</w:t>
      </w:r>
      <w:r w:rsidR="00D63FF5" w:rsidRPr="00D63FF5">
        <w:t>0</w:t>
      </w:r>
      <w:r w:rsidRPr="00D63FF5">
        <w:t>6, 10 val. 00 min.</w:t>
      </w:r>
      <w:r>
        <w:t xml:space="preserve"> </w:t>
      </w:r>
      <w:r w:rsidRPr="00BB7CF4">
        <w:rPr>
          <w:rFonts w:eastAsia="Arial Unicode MS"/>
        </w:rPr>
        <w:t xml:space="preserve">Susipažinimo su CVP IS priemonėmis gautais tiekėjų pasiūlymais procedūroje </w:t>
      </w:r>
      <w:r w:rsidRPr="00BC3B75">
        <w:t>tiekėjai arba jų įgalioti atstovai nedalyvauja</w:t>
      </w:r>
      <w:r w:rsidRPr="00BB7CF4">
        <w:rPr>
          <w:rFonts w:eastAsia="Arial Unicode MS"/>
        </w:rPr>
        <w:t>.</w:t>
      </w:r>
    </w:p>
    <w:bookmarkEnd w:id="11"/>
    <w:bookmarkEnd w:id="12"/>
    <w:p w:rsidR="00867BF1" w:rsidRPr="00116861"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 xml:space="preserve">Iškilus klausimams dėl pasiūlymų turinio ir Komisijai </w:t>
      </w:r>
      <w:r w:rsidR="00123AA7" w:rsidRPr="0044401B">
        <w:rPr>
          <w:szCs w:val="24"/>
        </w:rPr>
        <w:t>CVP IS susirašinėjimo priemonėmis</w:t>
      </w:r>
      <w:r w:rsidR="00123AA7" w:rsidRPr="00116861">
        <w:rPr>
          <w:szCs w:val="24"/>
        </w:rPr>
        <w:t xml:space="preserve"> </w:t>
      </w:r>
      <w:r w:rsidRPr="00116861">
        <w:rPr>
          <w:szCs w:val="24"/>
        </w:rPr>
        <w:t xml:space="preserve">paprašius, tiekėjai privalo per Komisijos nurodytą terminą pateikti </w:t>
      </w:r>
      <w:r w:rsidR="00123AA7" w:rsidRPr="0044401B">
        <w:rPr>
          <w:szCs w:val="24"/>
        </w:rPr>
        <w:t xml:space="preserve">CVP IS susirašinėjimo priemonėmis </w:t>
      </w:r>
      <w:r w:rsidRPr="00116861">
        <w:rPr>
          <w:szCs w:val="24"/>
        </w:rPr>
        <w:t xml:space="preserve">papildomus paaiškinimus nekeisdami pasiūlymo esmės. </w:t>
      </w:r>
    </w:p>
    <w:p w:rsidR="00867BF1" w:rsidRPr="00116861" w:rsidRDefault="00867BF1" w:rsidP="00CF7EDF">
      <w:pPr>
        <w:pStyle w:val="Porat"/>
        <w:numPr>
          <w:ilvl w:val="0"/>
          <w:numId w:val="3"/>
        </w:numPr>
        <w:tabs>
          <w:tab w:val="clear" w:pos="4320"/>
          <w:tab w:val="clear" w:pos="8640"/>
          <w:tab w:val="right" w:pos="1418"/>
        </w:tabs>
        <w:ind w:left="0" w:firstLine="1353"/>
        <w:jc w:val="both"/>
      </w:pPr>
      <w:r w:rsidRPr="00116861">
        <w:t xml:space="preserve">Jeigu pateiktame pasiūlyme Komisija randa pasiūlyme nurodytos kainos apskaičiavimo klaidų, ji privalo </w:t>
      </w:r>
      <w:r w:rsidR="00883A7C" w:rsidRPr="0044401B">
        <w:rPr>
          <w:szCs w:val="24"/>
        </w:rPr>
        <w:t>CVP IS susirašinėjimo priemonėmis</w:t>
      </w:r>
      <w:r w:rsidR="00883A7C" w:rsidRPr="00116861">
        <w:rPr>
          <w:szCs w:val="24"/>
        </w:rPr>
        <w:t xml:space="preserve"> </w:t>
      </w:r>
      <w:r w:rsidRPr="00116861">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67BF1" w:rsidRPr="00116861" w:rsidRDefault="00867BF1" w:rsidP="00CF7EDF">
      <w:pPr>
        <w:pStyle w:val="Porat"/>
        <w:numPr>
          <w:ilvl w:val="0"/>
          <w:numId w:val="3"/>
        </w:numPr>
        <w:tabs>
          <w:tab w:val="clear" w:pos="4320"/>
          <w:tab w:val="clear" w:pos="8640"/>
          <w:tab w:val="right" w:pos="1418"/>
        </w:tabs>
        <w:ind w:left="0" w:firstLine="1353"/>
        <w:jc w:val="both"/>
      </w:pPr>
      <w:r w:rsidRPr="00116861">
        <w:t xml:space="preserve">Kai pateiktame pasiūlyme nurodoma neįprastai maža kaina, Komisija turi teisę, o ketindama atmesti pasiūlymą – privalo tiekėjo </w:t>
      </w:r>
      <w:r w:rsidR="00883A7C" w:rsidRPr="0044401B">
        <w:rPr>
          <w:szCs w:val="24"/>
        </w:rPr>
        <w:t>CVP IS susirašinėjimo priemonėmis</w:t>
      </w:r>
      <w:r w:rsidR="00883A7C" w:rsidRPr="00116861">
        <w:rPr>
          <w:szCs w:val="24"/>
        </w:rPr>
        <w:t xml:space="preserve"> </w:t>
      </w:r>
      <w:r w:rsidRPr="00116861">
        <w:t>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 Apie tokio atmetimo priežastis perkančioji organizacija informuoja Viešųjų pirkimų tarnybą, fiksuodama pirkimo procedūros ataskaitoje.</w:t>
      </w:r>
    </w:p>
    <w:p w:rsidR="00867BF1" w:rsidRPr="00096231" w:rsidRDefault="00867BF1" w:rsidP="00CF7EDF">
      <w:pPr>
        <w:pStyle w:val="Porat"/>
        <w:numPr>
          <w:ilvl w:val="0"/>
          <w:numId w:val="3"/>
        </w:numPr>
        <w:tabs>
          <w:tab w:val="clear" w:pos="4320"/>
          <w:tab w:val="clear" w:pos="8640"/>
          <w:tab w:val="right" w:pos="1418"/>
        </w:tabs>
        <w:ind w:left="0" w:firstLine="1353"/>
        <w:jc w:val="both"/>
      </w:pPr>
      <w:r w:rsidRPr="00116861">
        <w:t xml:space="preserve">Tiekėjo pasiūlymo turinio paaiškinimai, pasiūlyme nurodytų aritmetinių klaidų pataisymai, neįprastai mažos kainos pagrindimo dokumentai </w:t>
      </w:r>
      <w:r w:rsidR="006A24A4" w:rsidRPr="00096231">
        <w:rPr>
          <w:szCs w:val="24"/>
        </w:rPr>
        <w:t>yra pateikiami tik CVP IS susirašinėjimo priemonėmis.</w:t>
      </w:r>
    </w:p>
    <w:p w:rsidR="007A4CC8" w:rsidRPr="002E2520" w:rsidRDefault="00950414" w:rsidP="007A4CC8">
      <w:pPr>
        <w:pStyle w:val="Porat"/>
        <w:numPr>
          <w:ilvl w:val="0"/>
          <w:numId w:val="3"/>
        </w:numPr>
        <w:tabs>
          <w:tab w:val="clear" w:pos="4320"/>
          <w:tab w:val="clear" w:pos="8640"/>
          <w:tab w:val="right" w:pos="1418"/>
        </w:tabs>
        <w:ind w:left="0" w:firstLine="1353"/>
        <w:jc w:val="both"/>
        <w:rPr>
          <w:iCs/>
          <w:vanish/>
        </w:rPr>
      </w:pPr>
      <w:r w:rsidRPr="00116861">
        <w:t>K</w:t>
      </w:r>
      <w:r w:rsidR="00463DB9">
        <w:t>omisija atmeta pasiūlymą, jeigu:</w:t>
      </w:r>
    </w:p>
    <w:p w:rsidR="00302572" w:rsidRDefault="00302572" w:rsidP="00F85B00">
      <w:pPr>
        <w:pStyle w:val="ListParagraph1"/>
        <w:tabs>
          <w:tab w:val="left" w:pos="567"/>
          <w:tab w:val="left" w:pos="709"/>
        </w:tabs>
        <w:spacing w:after="0" w:line="240" w:lineRule="auto"/>
        <w:ind w:left="0"/>
        <w:contextualSpacing/>
        <w:jc w:val="both"/>
        <w:rPr>
          <w:iCs/>
        </w:rPr>
      </w:pPr>
    </w:p>
    <w:p w:rsidR="002E2520" w:rsidRDefault="00B75DCA" w:rsidP="00F85B00">
      <w:pPr>
        <w:pStyle w:val="ListParagraph1"/>
        <w:tabs>
          <w:tab w:val="left" w:pos="567"/>
          <w:tab w:val="left" w:pos="709"/>
        </w:tabs>
        <w:spacing w:after="0" w:line="240" w:lineRule="auto"/>
        <w:ind w:left="0"/>
        <w:contextualSpacing/>
        <w:jc w:val="both"/>
        <w:rPr>
          <w:iCs/>
        </w:rPr>
      </w:pPr>
      <w:r>
        <w:rPr>
          <w:iCs/>
        </w:rPr>
        <w:t xml:space="preserve">    </w:t>
      </w:r>
      <w:r w:rsidR="002D13A7">
        <w:rPr>
          <w:iCs/>
        </w:rPr>
        <w:t xml:space="preserve">            </w:t>
      </w:r>
      <w:r w:rsidR="0080797C">
        <w:rPr>
          <w:iCs/>
        </w:rPr>
        <w:t xml:space="preserve"> 38</w:t>
      </w:r>
      <w:r w:rsidR="00F85B00">
        <w:rPr>
          <w:iCs/>
        </w:rPr>
        <w:t>.</w:t>
      </w:r>
      <w:r w:rsidR="0068336F">
        <w:rPr>
          <w:iCs/>
        </w:rPr>
        <w:t>1</w:t>
      </w:r>
      <w:r w:rsidR="00F85B00">
        <w:rPr>
          <w:iCs/>
        </w:rPr>
        <w:t>.</w:t>
      </w:r>
      <w:r w:rsidR="00374411">
        <w:rPr>
          <w:iCs/>
        </w:rPr>
        <w:t xml:space="preserve"> </w:t>
      </w:r>
      <w:r w:rsidR="00950414" w:rsidRPr="007C1E28">
        <w:rPr>
          <w:iCs/>
        </w:rPr>
        <w:t xml:space="preserve">pasiūlymas neatitiko </w:t>
      </w:r>
      <w:r w:rsidR="0068336F">
        <w:rPr>
          <w:iCs/>
        </w:rPr>
        <w:t>pirkimo</w:t>
      </w:r>
      <w:r w:rsidR="00950414" w:rsidRPr="007C1E28">
        <w:rPr>
          <w:iCs/>
        </w:rPr>
        <w:t xml:space="preserve"> sąlygose nustatytų reikalavimų (tiekėjo pateikta </w:t>
      </w:r>
      <w:r w:rsidR="00846C53">
        <w:rPr>
          <w:iCs/>
        </w:rPr>
        <w:t>prekių</w:t>
      </w:r>
      <w:r w:rsidR="00950414" w:rsidRPr="007C1E28">
        <w:rPr>
          <w:iCs/>
        </w:rPr>
        <w:t xml:space="preserve"> specifikacija neatitinka pirkimo dokumentuose nustatytų reikalavimų; </w:t>
      </w:r>
      <w:r w:rsidR="0068336F">
        <w:rPr>
          <w:iCs/>
        </w:rPr>
        <w:t>i</w:t>
      </w:r>
      <w:r w:rsidR="00846C53">
        <w:rPr>
          <w:iCs/>
        </w:rPr>
        <w:t>r pan.</w:t>
      </w:r>
      <w:r w:rsidR="001F5777">
        <w:rPr>
          <w:iCs/>
        </w:rPr>
        <w:t>)</w:t>
      </w:r>
    </w:p>
    <w:p w:rsidR="002E2520" w:rsidRDefault="002D13A7" w:rsidP="00F85B00">
      <w:pPr>
        <w:pStyle w:val="ListParagraph1"/>
        <w:tabs>
          <w:tab w:val="left" w:pos="567"/>
          <w:tab w:val="left" w:pos="709"/>
        </w:tabs>
        <w:spacing w:after="0" w:line="240" w:lineRule="auto"/>
        <w:ind w:left="0"/>
        <w:contextualSpacing/>
        <w:jc w:val="both"/>
        <w:rPr>
          <w:iCs/>
        </w:rPr>
      </w:pPr>
      <w:r>
        <w:rPr>
          <w:iCs/>
        </w:rPr>
        <w:t xml:space="preserve">                 </w:t>
      </w:r>
      <w:r w:rsidR="0080797C">
        <w:rPr>
          <w:iCs/>
        </w:rPr>
        <w:t>38</w:t>
      </w:r>
      <w:r w:rsidR="00F85B00">
        <w:rPr>
          <w:iCs/>
        </w:rPr>
        <w:t>.</w:t>
      </w:r>
      <w:r w:rsidR="0068336F">
        <w:rPr>
          <w:iCs/>
        </w:rPr>
        <w:t>2</w:t>
      </w:r>
      <w:r w:rsidR="00F85B00">
        <w:rPr>
          <w:iCs/>
        </w:rPr>
        <w:t>.</w:t>
      </w:r>
      <w:r w:rsidR="0068336F">
        <w:rPr>
          <w:iCs/>
        </w:rPr>
        <w:t xml:space="preserve"> </w:t>
      </w:r>
      <w:r w:rsidR="00950414" w:rsidRPr="007C1E28">
        <w:rPr>
          <w:iCs/>
        </w:rPr>
        <w:t>tiekėjas per perkančiosios organizacijos nurodytą terminą neištaisė aritmetinių klaidų ir (ar) nepaaiškino pasiūlymo;</w:t>
      </w:r>
    </w:p>
    <w:p w:rsidR="002E2520" w:rsidRDefault="0080797C" w:rsidP="00F85B00">
      <w:pPr>
        <w:pStyle w:val="ListParagraph1"/>
        <w:tabs>
          <w:tab w:val="left" w:pos="567"/>
          <w:tab w:val="left" w:pos="709"/>
        </w:tabs>
        <w:spacing w:after="0" w:line="240" w:lineRule="auto"/>
        <w:ind w:left="0"/>
        <w:contextualSpacing/>
        <w:jc w:val="both"/>
        <w:rPr>
          <w:iCs/>
        </w:rPr>
      </w:pPr>
      <w:r>
        <w:rPr>
          <w:iCs/>
        </w:rPr>
        <w:t xml:space="preserve">                 38</w:t>
      </w:r>
      <w:r w:rsidR="00F85B00">
        <w:rPr>
          <w:iCs/>
        </w:rPr>
        <w:t>.</w:t>
      </w:r>
      <w:r w:rsidR="0068336F">
        <w:rPr>
          <w:iCs/>
        </w:rPr>
        <w:t>3</w:t>
      </w:r>
      <w:r w:rsidR="00F85B00">
        <w:rPr>
          <w:iCs/>
        </w:rPr>
        <w:t>.</w:t>
      </w:r>
      <w:r w:rsidR="0068336F">
        <w:rPr>
          <w:iCs/>
        </w:rPr>
        <w:t xml:space="preserve"> </w:t>
      </w:r>
      <w:r w:rsidR="00950414" w:rsidRPr="007C1E28">
        <w:rPr>
          <w:iCs/>
        </w:rPr>
        <w:t>visų tiekėjų, kurių pasiūlymai neatmesti dėl kitų priežasčių, buvo pasiūlytos per didelės, perkančiajai organizacijai nepriimtinos kainos;</w:t>
      </w:r>
    </w:p>
    <w:p w:rsidR="002E2520" w:rsidRDefault="0080797C" w:rsidP="0068336F">
      <w:pPr>
        <w:pStyle w:val="ListParagraph1"/>
        <w:tabs>
          <w:tab w:val="left" w:pos="567"/>
          <w:tab w:val="left" w:pos="709"/>
        </w:tabs>
        <w:spacing w:after="0" w:line="240" w:lineRule="auto"/>
        <w:ind w:left="0" w:firstLine="1020"/>
        <w:contextualSpacing/>
        <w:jc w:val="both"/>
        <w:rPr>
          <w:iCs/>
        </w:rPr>
      </w:pPr>
      <w:r>
        <w:rPr>
          <w:iCs/>
        </w:rPr>
        <w:t>38</w:t>
      </w:r>
      <w:r w:rsidR="00B75DCA">
        <w:rPr>
          <w:iCs/>
        </w:rPr>
        <w:t>.</w:t>
      </w:r>
      <w:r w:rsidR="0068336F">
        <w:rPr>
          <w:iCs/>
        </w:rPr>
        <w:t>4</w:t>
      </w:r>
      <w:r w:rsidR="00B75DCA">
        <w:rPr>
          <w:iCs/>
        </w:rPr>
        <w:t xml:space="preserve">. </w:t>
      </w:r>
      <w:r w:rsidR="00950414" w:rsidRPr="007C1E28">
        <w:rPr>
          <w:iCs/>
        </w:rPr>
        <w:t>buvo pasiūlyta neįprastai maža kaina ir tiekėjas Komisijos prašymu nepateikė raštiško kainos sudėtinių dalių pagrindimo arba kitaip nepagrindė neįprastai mažos kainos;</w:t>
      </w:r>
    </w:p>
    <w:p w:rsidR="00950414" w:rsidRPr="007C1E28" w:rsidRDefault="0080797C" w:rsidP="0068336F">
      <w:pPr>
        <w:pStyle w:val="ListParagraph1"/>
        <w:tabs>
          <w:tab w:val="left" w:pos="567"/>
          <w:tab w:val="left" w:pos="709"/>
        </w:tabs>
        <w:spacing w:after="0" w:line="240" w:lineRule="auto"/>
        <w:ind w:left="0" w:firstLine="1020"/>
        <w:contextualSpacing/>
        <w:jc w:val="both"/>
        <w:rPr>
          <w:iCs/>
        </w:rPr>
      </w:pPr>
      <w:r>
        <w:rPr>
          <w:iCs/>
        </w:rPr>
        <w:t>38</w:t>
      </w:r>
      <w:r w:rsidR="002D13A7">
        <w:rPr>
          <w:iCs/>
        </w:rPr>
        <w:t>.</w:t>
      </w:r>
      <w:r w:rsidR="0068336F">
        <w:rPr>
          <w:iCs/>
        </w:rPr>
        <w:t>5</w:t>
      </w:r>
      <w:r w:rsidR="002D13A7">
        <w:rPr>
          <w:iCs/>
        </w:rPr>
        <w:t>.</w:t>
      </w:r>
      <w:r w:rsidR="00950414" w:rsidRPr="007C1E28">
        <w:rPr>
          <w:iCs/>
        </w:rPr>
        <w:t xml:space="preserve">pasiūlymas buvo pateiktas ne perkančiosios organizacijos nurodytomis elektroninėmis priemonėmis. </w:t>
      </w:r>
    </w:p>
    <w:p w:rsidR="00867BF1" w:rsidRPr="00116861" w:rsidRDefault="00867BF1" w:rsidP="00CF7EDF">
      <w:pPr>
        <w:pStyle w:val="Porat"/>
        <w:numPr>
          <w:ilvl w:val="0"/>
          <w:numId w:val="3"/>
        </w:numPr>
        <w:tabs>
          <w:tab w:val="clear" w:pos="4320"/>
          <w:tab w:val="clear" w:pos="8640"/>
          <w:tab w:val="right" w:pos="1418"/>
        </w:tabs>
        <w:ind w:left="0" w:firstLine="1353"/>
        <w:jc w:val="both"/>
        <w:rPr>
          <w:i/>
          <w:szCs w:val="24"/>
        </w:rPr>
      </w:pPr>
      <w:r w:rsidRPr="00116861">
        <w:rPr>
          <w:szCs w:val="24"/>
        </w:rPr>
        <w:t xml:space="preserve">Pasiūlymuose nurodytos kainos bus vertinamos </w:t>
      </w:r>
      <w:r w:rsidR="001E6CCD">
        <w:rPr>
          <w:szCs w:val="24"/>
        </w:rPr>
        <w:t>eurais</w:t>
      </w:r>
      <w:r w:rsidR="00745242">
        <w:rPr>
          <w:szCs w:val="24"/>
        </w:rPr>
        <w:t xml:space="preserve"> su PVM</w:t>
      </w:r>
      <w:r w:rsidRPr="00116861">
        <w:rPr>
          <w:szCs w:val="24"/>
        </w:rPr>
        <w:t xml:space="preserve">. </w:t>
      </w:r>
    </w:p>
    <w:p w:rsidR="00745242" w:rsidRPr="001A4D78" w:rsidRDefault="00867BF1" w:rsidP="001A4D78">
      <w:pPr>
        <w:pStyle w:val="Porat"/>
        <w:numPr>
          <w:ilvl w:val="0"/>
          <w:numId w:val="3"/>
        </w:numPr>
        <w:tabs>
          <w:tab w:val="clear" w:pos="4320"/>
          <w:tab w:val="clear" w:pos="8640"/>
          <w:tab w:val="right" w:pos="1418"/>
        </w:tabs>
        <w:ind w:left="0" w:firstLine="1353"/>
        <w:jc w:val="both"/>
        <w:rPr>
          <w:szCs w:val="24"/>
        </w:rPr>
      </w:pPr>
      <w:r w:rsidRPr="00116861">
        <w:rPr>
          <w:szCs w:val="24"/>
        </w:rPr>
        <w:t>Perkančiosios organizacijos neatmesti pasiūlymai vertinami pagal mažiausios kainos kriterijų.</w:t>
      </w:r>
    </w:p>
    <w:p w:rsidR="00867BF1" w:rsidRDefault="00867BF1" w:rsidP="00745242">
      <w:pPr>
        <w:spacing w:after="0" w:line="240" w:lineRule="auto"/>
        <w:ind w:firstLine="851"/>
        <w:jc w:val="both"/>
        <w:rPr>
          <w:szCs w:val="24"/>
        </w:rPr>
      </w:pPr>
    </w:p>
    <w:p w:rsidR="00374265" w:rsidRPr="00116861" w:rsidRDefault="00374265" w:rsidP="00745242">
      <w:pPr>
        <w:spacing w:after="0" w:line="240" w:lineRule="auto"/>
        <w:ind w:firstLine="851"/>
        <w:jc w:val="both"/>
        <w:rPr>
          <w:szCs w:val="24"/>
        </w:rPr>
      </w:pPr>
    </w:p>
    <w:p w:rsidR="00867BF1" w:rsidRDefault="0080797C" w:rsidP="00B765FE">
      <w:pPr>
        <w:spacing w:after="0" w:line="240" w:lineRule="auto"/>
        <w:jc w:val="center"/>
        <w:rPr>
          <w:b/>
          <w:szCs w:val="24"/>
        </w:rPr>
      </w:pPr>
      <w:bookmarkStart w:id="13" w:name="_Toc47844937"/>
      <w:bookmarkStart w:id="14" w:name="_Toc60525491"/>
      <w:r>
        <w:rPr>
          <w:b/>
          <w:szCs w:val="24"/>
        </w:rPr>
        <w:t>VIII</w:t>
      </w:r>
      <w:r w:rsidR="00D52E67">
        <w:rPr>
          <w:b/>
          <w:szCs w:val="24"/>
        </w:rPr>
        <w:t xml:space="preserve">.  </w:t>
      </w:r>
      <w:r w:rsidR="00867BF1" w:rsidRPr="00571F47">
        <w:rPr>
          <w:b/>
          <w:szCs w:val="24"/>
        </w:rPr>
        <w:t> PASIŪLYMŲ EILĖ</w:t>
      </w:r>
      <w:bookmarkEnd w:id="13"/>
      <w:bookmarkEnd w:id="14"/>
      <w:r w:rsidR="00867BF1" w:rsidRPr="00571F47">
        <w:rPr>
          <w:b/>
          <w:szCs w:val="24"/>
        </w:rPr>
        <w:t xml:space="preserve"> IR SPRENDIMAS DĖL PIRKIMO SUTARTIES SUDARYMO</w:t>
      </w:r>
    </w:p>
    <w:p w:rsidR="001D0EC4" w:rsidRPr="001D0EC4" w:rsidRDefault="001D0EC4" w:rsidP="001D0EC4">
      <w:pPr>
        <w:spacing w:after="0" w:line="240" w:lineRule="auto"/>
        <w:ind w:firstLine="851"/>
        <w:jc w:val="both"/>
        <w:rPr>
          <w:sz w:val="16"/>
          <w:szCs w:val="24"/>
        </w:rPr>
      </w:pPr>
    </w:p>
    <w:p w:rsidR="00867BF1" w:rsidRPr="00DB23D9" w:rsidRDefault="00867BF1" w:rsidP="00CF7EDF">
      <w:pPr>
        <w:pStyle w:val="Porat"/>
        <w:numPr>
          <w:ilvl w:val="0"/>
          <w:numId w:val="3"/>
        </w:numPr>
        <w:tabs>
          <w:tab w:val="clear" w:pos="4320"/>
          <w:tab w:val="clear" w:pos="8640"/>
          <w:tab w:val="right" w:pos="1418"/>
        </w:tabs>
        <w:ind w:left="0" w:firstLine="1353"/>
        <w:jc w:val="both"/>
        <w:rPr>
          <w:strike/>
          <w:szCs w:val="24"/>
        </w:rPr>
      </w:pPr>
      <w:r w:rsidRPr="00116861">
        <w:rPr>
          <w:szCs w:val="24"/>
        </w:rPr>
        <w:t xml:space="preserve">Išnagrinėjusi, įvertinusi ir palyginusi pateiktus pasiūlymus, Komisija nustato pasiūlymų eilę. Pasiūlymai šioje eilėje surašomi </w:t>
      </w:r>
      <w:r w:rsidRPr="00AE7088">
        <w:rPr>
          <w:szCs w:val="24"/>
        </w:rPr>
        <w:t>kainos didėjimo</w:t>
      </w:r>
      <w:r w:rsidR="00AE7088">
        <w:rPr>
          <w:i/>
          <w:szCs w:val="24"/>
        </w:rPr>
        <w:t xml:space="preserve"> </w:t>
      </w:r>
      <w:r w:rsidRPr="00116861">
        <w:rPr>
          <w:szCs w:val="24"/>
        </w:rPr>
        <w:t xml:space="preserve">tvarka. Jeigu kelių pateiktų pasiūlymų yra </w:t>
      </w:r>
      <w:r w:rsidRPr="00AE7088">
        <w:rPr>
          <w:szCs w:val="24"/>
        </w:rPr>
        <w:t>vienodos kainos</w:t>
      </w:r>
      <w:r w:rsidRPr="00116861">
        <w:rPr>
          <w:szCs w:val="24"/>
        </w:rPr>
        <w:t xml:space="preserve">, nustatant pasiūlymų eilę pirmesnis į šią </w:t>
      </w:r>
      <w:r w:rsidRPr="00571F47">
        <w:rPr>
          <w:szCs w:val="24"/>
        </w:rPr>
        <w:t xml:space="preserve">eilę </w:t>
      </w:r>
      <w:r w:rsidR="00D0372F" w:rsidRPr="00571F47">
        <w:rPr>
          <w:szCs w:val="24"/>
        </w:rPr>
        <w:t xml:space="preserve">įrašomas tas pasiūlymas, kuris CVP IS priemonėmis pateiktas anksčiausiai. </w:t>
      </w:r>
    </w:p>
    <w:p w:rsidR="0080797C" w:rsidRDefault="00867BF1" w:rsidP="0080797C">
      <w:pPr>
        <w:pStyle w:val="Porat"/>
        <w:numPr>
          <w:ilvl w:val="0"/>
          <w:numId w:val="3"/>
        </w:numPr>
        <w:tabs>
          <w:tab w:val="clear" w:pos="4320"/>
          <w:tab w:val="clear" w:pos="8640"/>
          <w:tab w:val="right" w:pos="1418"/>
        </w:tabs>
        <w:ind w:left="0" w:firstLine="1355"/>
        <w:jc w:val="both"/>
        <w:rPr>
          <w:szCs w:val="24"/>
        </w:rPr>
      </w:pPr>
      <w:r w:rsidRPr="00116861">
        <w:rPr>
          <w:szCs w:val="24"/>
        </w:rPr>
        <w:lastRenderedPageBreak/>
        <w:t xml:space="preserve">Laimėjusiu pasiūlymas pripažįstamas Viešųjų pirkimų įstatymo bei šių </w:t>
      </w:r>
      <w:r w:rsidR="0068336F">
        <w:rPr>
          <w:szCs w:val="24"/>
        </w:rPr>
        <w:t>pirkimo</w:t>
      </w:r>
      <w:r w:rsidRPr="00116861">
        <w:rPr>
          <w:szCs w:val="24"/>
        </w:rPr>
        <w:t xml:space="preserve"> sąlygų nustatyta tvarka. Perkančioji organizacija, priėmusi sprendimą dėl laimėjusio pasiūlymo, apie šį sprendimą nedelsdama, bet ne vėliau kaip per 3 darbo dienas, praneša kiekvienam pasiūlymą pateikusiam tiekėjui </w:t>
      </w:r>
      <w:r w:rsidR="00EE18C0" w:rsidRPr="00571F47">
        <w:rPr>
          <w:szCs w:val="24"/>
        </w:rPr>
        <w:t>CVP IS susirašinėjimo priemonėmis</w:t>
      </w:r>
      <w:r w:rsidRPr="00571F47">
        <w:rPr>
          <w:szCs w:val="24"/>
        </w:rPr>
        <w:t>.</w:t>
      </w:r>
      <w:r w:rsidRPr="00116861">
        <w:rPr>
          <w:szCs w:val="24"/>
        </w:rPr>
        <w:t xml:space="preserve"> Tais atvejais, kai pasiūlymą pateikė tik vienas tiekėjas, pasiūlymų eilė nenustatoma ir jo pasiūlymas laikomas laimėjusiu, jeigu nebuvo atmes</w:t>
      </w:r>
      <w:r w:rsidR="00571F47">
        <w:rPr>
          <w:szCs w:val="24"/>
        </w:rPr>
        <w:t xml:space="preserve">tas pagal šių </w:t>
      </w:r>
      <w:r w:rsidR="0068336F">
        <w:rPr>
          <w:szCs w:val="24"/>
        </w:rPr>
        <w:t>pirkimo</w:t>
      </w:r>
      <w:r w:rsidR="00571F47">
        <w:rPr>
          <w:szCs w:val="24"/>
        </w:rPr>
        <w:t xml:space="preserve"> sąlygų </w:t>
      </w:r>
      <w:r w:rsidRPr="00116861">
        <w:rPr>
          <w:szCs w:val="24"/>
        </w:rPr>
        <w:t>nuostatas. Tiekėjams, kurių pasiūlymai neįrašyti į šią eilę, kartu su pranešimu apie pasiūlymų eilę pranešama ir apie j</w:t>
      </w:r>
      <w:r w:rsidR="00484EFB">
        <w:rPr>
          <w:szCs w:val="24"/>
        </w:rPr>
        <w:t>ų pasiūlymų atmetimo priežastis</w:t>
      </w:r>
      <w:r w:rsidRPr="00116861">
        <w:rPr>
          <w:szCs w:val="24"/>
        </w:rPr>
        <w:t>. Jei bus nuspręs</w:t>
      </w:r>
      <w:r w:rsidR="00484EFB">
        <w:rPr>
          <w:szCs w:val="24"/>
        </w:rPr>
        <w:t>ta nesudaryti pirkimo sutarties</w:t>
      </w:r>
      <w:r w:rsidRPr="00116861">
        <w:rPr>
          <w:szCs w:val="24"/>
        </w:rPr>
        <w:t>, minėtame pranešime nurodomos tokio sprendimo priežastys.</w:t>
      </w:r>
    </w:p>
    <w:p w:rsidR="001D0EC4" w:rsidRPr="0080797C" w:rsidRDefault="0068336F" w:rsidP="0080797C">
      <w:pPr>
        <w:pStyle w:val="Porat"/>
        <w:numPr>
          <w:ilvl w:val="0"/>
          <w:numId w:val="3"/>
        </w:numPr>
        <w:tabs>
          <w:tab w:val="clear" w:pos="4320"/>
          <w:tab w:val="clear" w:pos="8640"/>
          <w:tab w:val="right" w:pos="1418"/>
        </w:tabs>
        <w:ind w:left="0" w:firstLine="1355"/>
        <w:jc w:val="both"/>
        <w:rPr>
          <w:szCs w:val="24"/>
        </w:rPr>
      </w:pPr>
      <w:r w:rsidRPr="0080797C">
        <w:rPr>
          <w:szCs w:val="24"/>
        </w:rPr>
        <w:t>Pirkimą</w:t>
      </w:r>
      <w:r w:rsidR="00867BF1" w:rsidRPr="0080797C">
        <w:rPr>
          <w:szCs w:val="24"/>
        </w:rPr>
        <w:t xml:space="preserve"> laimėjęs tiekėjas privalo pasirašyti pirkimo sutartį per perkančiosios organizacijos nurodytą terminą</w:t>
      </w:r>
      <w:r w:rsidR="0080797C" w:rsidRPr="0080797C">
        <w:rPr>
          <w:szCs w:val="24"/>
        </w:rPr>
        <w:t>, kuris bus praneštas elektroninėmis priemonėmis, naudojant CVP IS.</w:t>
      </w:r>
      <w:r w:rsidR="00867BF1" w:rsidRPr="0080797C">
        <w:rPr>
          <w:szCs w:val="24"/>
        </w:rPr>
        <w:t xml:space="preserve"> </w:t>
      </w:r>
      <w:r w:rsidR="00DB23D9">
        <w:t xml:space="preserve">Pirkimo sutarties atidėjimo terminas </w:t>
      </w:r>
      <w:r w:rsidR="0080797C">
        <w:t>netaikomas.</w:t>
      </w:r>
      <w:r w:rsidR="00DB23D9">
        <w:t xml:space="preserve"> </w:t>
      </w:r>
    </w:p>
    <w:p w:rsidR="0080797C" w:rsidRPr="0080797C" w:rsidRDefault="0080797C" w:rsidP="0080797C">
      <w:pPr>
        <w:spacing w:after="0" w:line="240" w:lineRule="auto"/>
        <w:ind w:left="851"/>
        <w:jc w:val="both"/>
        <w:rPr>
          <w:sz w:val="16"/>
          <w:szCs w:val="24"/>
        </w:rPr>
      </w:pPr>
    </w:p>
    <w:p w:rsidR="00867BF1" w:rsidRPr="006F6B10" w:rsidRDefault="0080797C" w:rsidP="00B765FE">
      <w:pPr>
        <w:spacing w:after="0" w:line="240" w:lineRule="auto"/>
        <w:jc w:val="center"/>
        <w:rPr>
          <w:b/>
          <w:szCs w:val="24"/>
        </w:rPr>
      </w:pPr>
      <w:r>
        <w:rPr>
          <w:b/>
          <w:szCs w:val="24"/>
        </w:rPr>
        <w:t>I</w:t>
      </w:r>
      <w:r w:rsidR="00D52E67">
        <w:rPr>
          <w:b/>
          <w:szCs w:val="24"/>
        </w:rPr>
        <w:t>X</w:t>
      </w:r>
      <w:r w:rsidR="00867BF1" w:rsidRPr="006F6B10">
        <w:rPr>
          <w:b/>
          <w:szCs w:val="24"/>
        </w:rPr>
        <w:t>. PRETENZIJŲ IR SKUNDŲ NAGRINĖJIMO TVARKA</w:t>
      </w:r>
    </w:p>
    <w:p w:rsidR="001D0EC4" w:rsidRPr="006F6B10" w:rsidRDefault="001D0EC4" w:rsidP="001D0EC4">
      <w:pPr>
        <w:spacing w:after="0" w:line="240" w:lineRule="auto"/>
        <w:ind w:firstLine="851"/>
        <w:jc w:val="both"/>
        <w:rPr>
          <w:sz w:val="16"/>
          <w:szCs w:val="24"/>
        </w:rPr>
      </w:pPr>
    </w:p>
    <w:p w:rsidR="00867BF1" w:rsidRPr="00116861"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Tiekėjas,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Pretenzijos pateikimas yra privaloma ikiteisminė ginčo nagrinėjimo stadija.</w:t>
      </w:r>
    </w:p>
    <w:p w:rsidR="00867BF1" w:rsidRDefault="00867BF1" w:rsidP="00CF7EDF">
      <w:pPr>
        <w:pStyle w:val="Porat"/>
        <w:numPr>
          <w:ilvl w:val="0"/>
          <w:numId w:val="3"/>
        </w:numPr>
        <w:tabs>
          <w:tab w:val="clear" w:pos="4320"/>
          <w:tab w:val="clear" w:pos="8640"/>
          <w:tab w:val="right" w:pos="1418"/>
        </w:tabs>
        <w:ind w:left="0" w:firstLine="1353"/>
        <w:jc w:val="both"/>
        <w:rPr>
          <w:szCs w:val="24"/>
        </w:rPr>
      </w:pPr>
      <w:r w:rsidRPr="00116861">
        <w:rPr>
          <w:szCs w:val="24"/>
        </w:rPr>
        <w:t xml:space="preserve">Pretenzija pateikiama perkančiajai organizacijai </w:t>
      </w:r>
      <w:r w:rsidR="00634064" w:rsidRPr="006F6B10">
        <w:rPr>
          <w:szCs w:val="24"/>
        </w:rPr>
        <w:t>CVP IS susirašinėjimo priemonėmis</w:t>
      </w:r>
      <w:r w:rsidR="001A4D78">
        <w:rPr>
          <w:i/>
          <w:szCs w:val="24"/>
        </w:rPr>
        <w:t>.</w:t>
      </w:r>
      <w:r w:rsidRPr="00116861">
        <w:rPr>
          <w:szCs w:val="24"/>
        </w:rPr>
        <w:t xml:space="preserve"> Perkančioji organizacija nagrinėja tik tas tiekėjų pretenzijas, kurios gautos iki pirkimo sutarties sudarymo.</w:t>
      </w:r>
    </w:p>
    <w:p w:rsidR="0068336F" w:rsidRPr="00116861" w:rsidRDefault="0068336F" w:rsidP="0068336F">
      <w:pPr>
        <w:pStyle w:val="Porat"/>
        <w:tabs>
          <w:tab w:val="clear" w:pos="4320"/>
          <w:tab w:val="clear" w:pos="8640"/>
          <w:tab w:val="right" w:pos="1418"/>
        </w:tabs>
        <w:jc w:val="both"/>
        <w:rPr>
          <w:szCs w:val="24"/>
        </w:rPr>
      </w:pPr>
    </w:p>
    <w:p w:rsidR="00867BF1" w:rsidRPr="00116861" w:rsidRDefault="00D52E67" w:rsidP="00B765FE">
      <w:pPr>
        <w:spacing w:after="0" w:line="240" w:lineRule="auto"/>
        <w:jc w:val="center"/>
        <w:rPr>
          <w:b/>
          <w:szCs w:val="24"/>
        </w:rPr>
      </w:pPr>
      <w:bookmarkStart w:id="15" w:name="_Toc47844940"/>
      <w:bookmarkStart w:id="16" w:name="_Toc60525494"/>
      <w:r>
        <w:rPr>
          <w:b/>
          <w:szCs w:val="24"/>
        </w:rPr>
        <w:t>X</w:t>
      </w:r>
      <w:r w:rsidR="00867BF1" w:rsidRPr="00116861">
        <w:rPr>
          <w:b/>
          <w:szCs w:val="24"/>
        </w:rPr>
        <w:t>. PIRKIMO SUTARTIES SĄLYGOS</w:t>
      </w:r>
      <w:bookmarkEnd w:id="15"/>
      <w:bookmarkEnd w:id="16"/>
    </w:p>
    <w:p w:rsidR="001D0EC4" w:rsidRPr="001D0EC4" w:rsidRDefault="001D0EC4" w:rsidP="001D0EC4">
      <w:pPr>
        <w:spacing w:after="0" w:line="240" w:lineRule="auto"/>
        <w:ind w:firstLine="851"/>
        <w:jc w:val="both"/>
        <w:rPr>
          <w:sz w:val="16"/>
          <w:szCs w:val="24"/>
        </w:rPr>
      </w:pPr>
    </w:p>
    <w:p w:rsidR="00867BF1" w:rsidRDefault="0080797C" w:rsidP="00CF7EDF">
      <w:pPr>
        <w:pStyle w:val="Porat"/>
        <w:numPr>
          <w:ilvl w:val="0"/>
          <w:numId w:val="3"/>
        </w:numPr>
        <w:tabs>
          <w:tab w:val="clear" w:pos="4320"/>
          <w:tab w:val="clear" w:pos="8640"/>
          <w:tab w:val="right" w:pos="1418"/>
        </w:tabs>
        <w:ind w:left="0" w:firstLine="1353"/>
        <w:jc w:val="both"/>
        <w:rPr>
          <w:szCs w:val="24"/>
        </w:rPr>
      </w:pPr>
      <w:r>
        <w:rPr>
          <w:szCs w:val="24"/>
        </w:rPr>
        <w:t>Pirkimo sutarties atidėjimo terminas netaikomas.</w:t>
      </w:r>
    </w:p>
    <w:p w:rsidR="00557E23" w:rsidRDefault="00557E23" w:rsidP="00CF7EDF">
      <w:pPr>
        <w:pStyle w:val="Porat"/>
        <w:numPr>
          <w:ilvl w:val="0"/>
          <w:numId w:val="3"/>
        </w:numPr>
        <w:tabs>
          <w:tab w:val="clear" w:pos="4320"/>
          <w:tab w:val="clear" w:pos="8640"/>
          <w:tab w:val="right" w:pos="1418"/>
        </w:tabs>
        <w:ind w:left="0" w:firstLine="1353"/>
        <w:jc w:val="both"/>
        <w:rPr>
          <w:szCs w:val="24"/>
        </w:rPr>
      </w:pPr>
      <w:r w:rsidRPr="00557E23">
        <w:rPr>
          <w:szCs w:val="24"/>
        </w:rPr>
        <w:t xml:space="preserve">Sudaroma sutartis turi atitikti laimėjusio tiekėjo pasiūlymą ir šio konkurso sąlygas. </w:t>
      </w:r>
    </w:p>
    <w:p w:rsidR="0068336F" w:rsidRDefault="0068336F" w:rsidP="004F0C93">
      <w:pPr>
        <w:pStyle w:val="Porat"/>
        <w:numPr>
          <w:ilvl w:val="0"/>
          <w:numId w:val="3"/>
        </w:numPr>
        <w:tabs>
          <w:tab w:val="clear" w:pos="4320"/>
          <w:tab w:val="clear" w:pos="8640"/>
          <w:tab w:val="right" w:pos="1418"/>
        </w:tabs>
        <w:ind w:left="0" w:firstLine="1353"/>
        <w:jc w:val="both"/>
        <w:rPr>
          <w:szCs w:val="24"/>
        </w:rPr>
      </w:pPr>
      <w:r>
        <w:rPr>
          <w:szCs w:val="24"/>
        </w:rPr>
        <w:t>Tiekėjas įsipareigoja p</w:t>
      </w:r>
      <w:r w:rsidR="00DC5EEA">
        <w:rPr>
          <w:szCs w:val="24"/>
        </w:rPr>
        <w:t xml:space="preserve">ristatyti </w:t>
      </w:r>
      <w:r w:rsidR="0080797C">
        <w:rPr>
          <w:szCs w:val="24"/>
        </w:rPr>
        <w:t>vidaus ryšio telefoninę stotelę</w:t>
      </w:r>
      <w:r w:rsidR="00DC5EEA">
        <w:rPr>
          <w:szCs w:val="24"/>
        </w:rPr>
        <w:t xml:space="preserve">, </w:t>
      </w:r>
      <w:r w:rsidR="00432E52">
        <w:rPr>
          <w:szCs w:val="24"/>
        </w:rPr>
        <w:t>atitinkančią</w:t>
      </w:r>
      <w:r>
        <w:rPr>
          <w:szCs w:val="24"/>
        </w:rPr>
        <w:t xml:space="preserve"> pirkimo sąlygose pateiktą techninę specifikaciją.</w:t>
      </w:r>
    </w:p>
    <w:p w:rsidR="00533E11" w:rsidRDefault="00456486" w:rsidP="00533E11">
      <w:pPr>
        <w:pStyle w:val="Porat"/>
        <w:numPr>
          <w:ilvl w:val="0"/>
          <w:numId w:val="3"/>
        </w:numPr>
        <w:tabs>
          <w:tab w:val="clear" w:pos="4320"/>
          <w:tab w:val="clear" w:pos="8640"/>
          <w:tab w:val="right" w:pos="1418"/>
        </w:tabs>
        <w:ind w:left="0" w:firstLine="1353"/>
        <w:jc w:val="both"/>
        <w:rPr>
          <w:szCs w:val="24"/>
        </w:rPr>
      </w:pPr>
      <w:r>
        <w:rPr>
          <w:szCs w:val="24"/>
        </w:rPr>
        <w:t>Kaina. Pirkimo sutartyje nustat</w:t>
      </w:r>
      <w:r w:rsidR="00DC5EEA">
        <w:rPr>
          <w:szCs w:val="24"/>
        </w:rPr>
        <w:t>oma</w:t>
      </w:r>
      <w:r>
        <w:rPr>
          <w:szCs w:val="24"/>
        </w:rPr>
        <w:t xml:space="preserve"> fiksuota </w:t>
      </w:r>
      <w:r w:rsidR="00432E52">
        <w:rPr>
          <w:szCs w:val="24"/>
        </w:rPr>
        <w:t>įrangos ir jos instaliavimo – programavimo darbų kaina</w:t>
      </w:r>
      <w:r w:rsidRPr="00EA1ABA">
        <w:rPr>
          <w:szCs w:val="24"/>
        </w:rPr>
        <w:t>,</w:t>
      </w:r>
      <w:r>
        <w:rPr>
          <w:szCs w:val="24"/>
        </w:rPr>
        <w:t xml:space="preserve"> kurią pasiūlė tiekėjas ir kuri nebus keičiama per visą sutarties vykdymo laikotarpį.</w:t>
      </w:r>
    </w:p>
    <w:p w:rsidR="00533E11" w:rsidRPr="00533E11" w:rsidRDefault="00533E11" w:rsidP="00D41D57">
      <w:pPr>
        <w:pStyle w:val="Porat"/>
        <w:numPr>
          <w:ilvl w:val="0"/>
          <w:numId w:val="3"/>
        </w:numPr>
        <w:tabs>
          <w:tab w:val="clear" w:pos="4320"/>
          <w:tab w:val="clear" w:pos="8640"/>
          <w:tab w:val="right" w:pos="1418"/>
        </w:tabs>
        <w:ind w:left="0" w:firstLine="1210"/>
        <w:jc w:val="both"/>
      </w:pPr>
      <w:r w:rsidRPr="004F5E10">
        <w:t>Atsiskaitymas - už kokybiškas prekes ir suteiktas paslaugas Pirkėjas apmoka Pardavėjui pagal gautas PVM sąskaitas faktūras per 30 dienų po to, kai privalomojo sveikatos draudimo fondo lėšos iš VLK (PSDF) bus pervestos į perkančiosios organizacijos sąskaitą, bet ne vėliau kaip per 60 dienų nuo sąskaitos faktūros gavimo dienos</w:t>
      </w:r>
      <w:r w:rsidRPr="00533E11">
        <w:rPr>
          <w:rFonts w:eastAsia="Arial Unicode MS"/>
        </w:rPr>
        <w:t>.</w:t>
      </w:r>
    </w:p>
    <w:p w:rsidR="00456486" w:rsidRDefault="00DB6789" w:rsidP="00D41D57">
      <w:pPr>
        <w:pStyle w:val="Porat"/>
        <w:numPr>
          <w:ilvl w:val="0"/>
          <w:numId w:val="3"/>
        </w:numPr>
        <w:tabs>
          <w:tab w:val="clear" w:pos="4320"/>
          <w:tab w:val="clear" w:pos="8640"/>
          <w:tab w:val="right" w:pos="1418"/>
        </w:tabs>
        <w:ind w:left="0" w:firstLine="1210"/>
        <w:jc w:val="both"/>
      </w:pPr>
      <w:r>
        <w:t xml:space="preserve">   </w:t>
      </w:r>
      <w:r w:rsidR="00456486">
        <w:t xml:space="preserve">Prievolių vykdymo terminai. Tiekėjas </w:t>
      </w:r>
      <w:r w:rsidR="00432E52">
        <w:t>įrangą</w:t>
      </w:r>
      <w:r w:rsidR="00456486">
        <w:t xml:space="preserve"> pristato per </w:t>
      </w:r>
      <w:r w:rsidR="00432E52">
        <w:t>3</w:t>
      </w:r>
      <w:r w:rsidR="00456486">
        <w:t>0 dienų nuo pirkimo sutarties pasirašymo, ją instaliuoja</w:t>
      </w:r>
      <w:r w:rsidR="00432E52">
        <w:t>, suprogramuoja</w:t>
      </w:r>
      <w:r w:rsidR="00456486">
        <w:t xml:space="preserve"> ir pajungia taip, kad tinkamai veiktų. </w:t>
      </w:r>
      <w:r w:rsidR="00D41D57">
        <w:t>Dėl nenumatytų aplinkybių prekių pristatymo terminas gali būti pratęstas vieną kartą 30 dienų.</w:t>
      </w:r>
    </w:p>
    <w:p w:rsidR="00456486" w:rsidRDefault="00456486" w:rsidP="004F0C93">
      <w:pPr>
        <w:pStyle w:val="Porat"/>
        <w:numPr>
          <w:ilvl w:val="0"/>
          <w:numId w:val="3"/>
        </w:numPr>
        <w:tabs>
          <w:tab w:val="clear" w:pos="4320"/>
          <w:tab w:val="clear" w:pos="8640"/>
          <w:tab w:val="right" w:pos="1418"/>
        </w:tabs>
        <w:ind w:left="0" w:firstLine="1353"/>
        <w:jc w:val="both"/>
        <w:rPr>
          <w:szCs w:val="24"/>
        </w:rPr>
      </w:pPr>
      <w:r>
        <w:rPr>
          <w:szCs w:val="24"/>
        </w:rPr>
        <w:t>Prievolių įvykdymo užtikrinimas. Pirkimo sutarties įvykdymo užtikrinimas – netesybos (bauda). Tiekėjas įsipareigoja sumokėti pirkėjui 5 proc. dydžio baudą, jeigu neįvykdo arba atsisako vykdyti pirkimo sutartį Tiekėjo pasiūlyme nustatytomis sąlygomis.</w:t>
      </w:r>
    </w:p>
    <w:p w:rsidR="00456486" w:rsidRDefault="00456486" w:rsidP="004F0C93">
      <w:pPr>
        <w:pStyle w:val="Porat"/>
        <w:numPr>
          <w:ilvl w:val="0"/>
          <w:numId w:val="3"/>
        </w:numPr>
        <w:tabs>
          <w:tab w:val="clear" w:pos="4320"/>
          <w:tab w:val="clear" w:pos="8640"/>
          <w:tab w:val="right" w:pos="1418"/>
        </w:tabs>
        <w:ind w:left="0" w:firstLine="1353"/>
        <w:jc w:val="both"/>
        <w:rPr>
          <w:szCs w:val="24"/>
        </w:rPr>
      </w:pPr>
      <w:r>
        <w:rPr>
          <w:szCs w:val="24"/>
        </w:rPr>
        <w:t xml:space="preserve">Kitos pirkimo sutarties šalių teisės </w:t>
      </w:r>
      <w:r w:rsidR="00432E52">
        <w:rPr>
          <w:szCs w:val="24"/>
        </w:rPr>
        <w:t>ir pareigos nustatomos vadovauj</w:t>
      </w:r>
      <w:r>
        <w:rPr>
          <w:szCs w:val="24"/>
        </w:rPr>
        <w:t>a</w:t>
      </w:r>
      <w:r w:rsidR="00432E52">
        <w:rPr>
          <w:szCs w:val="24"/>
        </w:rPr>
        <w:t>n</w:t>
      </w:r>
      <w:r>
        <w:rPr>
          <w:szCs w:val="24"/>
        </w:rPr>
        <w:t>tis atitinkamomis Civilinio kodekso nuostatomis bei atsižvelgiant į pirkimo objekto specifiką.</w:t>
      </w:r>
    </w:p>
    <w:p w:rsidR="000323BD" w:rsidRDefault="00557E23" w:rsidP="00CF7EDF">
      <w:pPr>
        <w:pStyle w:val="Porat"/>
        <w:numPr>
          <w:ilvl w:val="0"/>
          <w:numId w:val="3"/>
        </w:numPr>
        <w:tabs>
          <w:tab w:val="clear" w:pos="4320"/>
          <w:tab w:val="clear" w:pos="8640"/>
          <w:tab w:val="right" w:pos="1418"/>
        </w:tabs>
        <w:ind w:left="0" w:firstLine="1353"/>
        <w:jc w:val="both"/>
        <w:rPr>
          <w:szCs w:val="24"/>
        </w:rPr>
      </w:pPr>
      <w:r w:rsidRPr="00376647">
        <w:rPr>
          <w:szCs w:val="24"/>
        </w:rPr>
        <w:t>Pirkimo sutarties sąlygos pirkimo sutarties galiojimo laikotarpiu negali būti keičiamos, išskyrus tokias pirkimo sutarties sąlygas, kurias pakeitus nebūtų pažeisti Viešųjų pirkimų įstatymo 3 straipsnyje nustatyti principai ir tiksla</w:t>
      </w:r>
      <w:r w:rsidR="007C04D2">
        <w:rPr>
          <w:szCs w:val="24"/>
        </w:rPr>
        <w:t>i</w:t>
      </w:r>
      <w:r w:rsidRPr="00376647">
        <w:rPr>
          <w:szCs w:val="24"/>
        </w:rPr>
        <w:t xml:space="preserve">. Pirkimo sutarties sąlygų keitimu nebus laikomas pirkimo sutarties sąlygų koregavimas joje numatytomis aplinkybėmis. Tais atvejais, kai pirkimo sutarties sąlygų keitimo būtinybės nebuvo įmanoma numatyti rengiant </w:t>
      </w:r>
      <w:r w:rsidR="00456486">
        <w:rPr>
          <w:szCs w:val="24"/>
        </w:rPr>
        <w:t>pirkimo</w:t>
      </w:r>
      <w:r w:rsidRPr="00376647">
        <w:rPr>
          <w:szCs w:val="24"/>
        </w:rPr>
        <w:t xml:space="preserve"> sąlygas ir (ar) pirkimo sutarties sudarymo metu, pirkimo sutarties šalys gali keisti tik neesmines pirkimo sutarties sąlygas.   </w:t>
      </w:r>
    </w:p>
    <w:p w:rsidR="00C66955" w:rsidRDefault="000323BD" w:rsidP="00C66955">
      <w:pPr>
        <w:pStyle w:val="Porat"/>
        <w:numPr>
          <w:ilvl w:val="0"/>
          <w:numId w:val="3"/>
        </w:numPr>
        <w:tabs>
          <w:tab w:val="clear" w:pos="4320"/>
          <w:tab w:val="clear" w:pos="8640"/>
          <w:tab w:val="right" w:pos="1418"/>
        </w:tabs>
        <w:ind w:left="0" w:firstLine="1353"/>
        <w:jc w:val="both"/>
        <w:rPr>
          <w:szCs w:val="24"/>
        </w:rPr>
      </w:pPr>
      <w:r>
        <w:t>Už sutarties pažeidimą, nevykdymą ar netinkamą vykdymą šalys atsako Lietuvos Respublikos civilinio kodekso nustatyta tvarka.</w:t>
      </w:r>
      <w:r w:rsidRPr="002E0465">
        <w:t xml:space="preserve">  </w:t>
      </w:r>
    </w:p>
    <w:p w:rsidR="00867BF1" w:rsidRPr="00533E11" w:rsidRDefault="00302572" w:rsidP="00C66955">
      <w:pPr>
        <w:pStyle w:val="Porat"/>
        <w:numPr>
          <w:ilvl w:val="0"/>
          <w:numId w:val="3"/>
        </w:numPr>
        <w:tabs>
          <w:tab w:val="clear" w:pos="4320"/>
          <w:tab w:val="clear" w:pos="8640"/>
          <w:tab w:val="right" w:pos="1418"/>
        </w:tabs>
        <w:ind w:left="0" w:firstLine="1353"/>
        <w:jc w:val="both"/>
        <w:rPr>
          <w:szCs w:val="24"/>
        </w:rPr>
      </w:pPr>
      <w:r>
        <w:t>Sutarties projektą paruošia Tiekėjas.</w:t>
      </w:r>
      <w:r w:rsidR="000323BD" w:rsidRPr="002E0465">
        <w:t xml:space="preserve">  </w:t>
      </w:r>
    </w:p>
    <w:p w:rsidR="000F1F10" w:rsidRDefault="000F1F10" w:rsidP="00867BF1">
      <w:pPr>
        <w:spacing w:after="0" w:line="240" w:lineRule="auto"/>
        <w:rPr>
          <w:szCs w:val="24"/>
        </w:rPr>
      </w:pPr>
    </w:p>
    <w:p w:rsidR="000F1F10" w:rsidRPr="00116861" w:rsidRDefault="000F1F10" w:rsidP="00867BF1">
      <w:pPr>
        <w:spacing w:after="0" w:line="240" w:lineRule="auto"/>
        <w:rPr>
          <w:szCs w:val="24"/>
        </w:rPr>
        <w:sectPr w:rsidR="000F1F10" w:rsidRPr="00116861" w:rsidSect="00E752C9">
          <w:footerReference w:type="even" r:id="rId12"/>
          <w:footerReference w:type="default" r:id="rId13"/>
          <w:pgSz w:w="11907" w:h="16840"/>
          <w:pgMar w:top="851" w:right="567" w:bottom="709" w:left="1701" w:header="567" w:footer="567" w:gutter="0"/>
          <w:cols w:space="1296"/>
        </w:sectPr>
      </w:pPr>
    </w:p>
    <w:tbl>
      <w:tblPr>
        <w:tblpPr w:leftFromText="180" w:rightFromText="180" w:horzAnchor="margin" w:tblpXSpec="right" w:tblpY="-791"/>
        <w:tblW w:w="2760" w:type="dxa"/>
        <w:tblLook w:val="01E0"/>
      </w:tblPr>
      <w:tblGrid>
        <w:gridCol w:w="2760"/>
      </w:tblGrid>
      <w:tr w:rsidR="00867BF1" w:rsidRPr="00116861">
        <w:tc>
          <w:tcPr>
            <w:tcW w:w="2760" w:type="dxa"/>
          </w:tcPr>
          <w:p w:rsidR="00867BF1" w:rsidRPr="00622A11" w:rsidRDefault="00867BF1" w:rsidP="007C04D2">
            <w:pPr>
              <w:spacing w:after="0" w:line="240" w:lineRule="auto"/>
              <w:rPr>
                <w:sz w:val="18"/>
                <w:szCs w:val="18"/>
              </w:rPr>
            </w:pPr>
          </w:p>
        </w:tc>
      </w:tr>
      <w:tr w:rsidR="009E4641" w:rsidRPr="00116861">
        <w:tc>
          <w:tcPr>
            <w:tcW w:w="2760" w:type="dxa"/>
          </w:tcPr>
          <w:p w:rsidR="009E4641" w:rsidRDefault="009E4641" w:rsidP="009E4641">
            <w:pPr>
              <w:spacing w:after="0" w:line="240" w:lineRule="auto"/>
              <w:jc w:val="right"/>
              <w:rPr>
                <w:sz w:val="18"/>
                <w:szCs w:val="18"/>
              </w:rPr>
            </w:pPr>
          </w:p>
          <w:p w:rsidR="009E4641" w:rsidRDefault="009E4641" w:rsidP="009E4641">
            <w:pPr>
              <w:spacing w:after="0" w:line="240" w:lineRule="auto"/>
              <w:jc w:val="right"/>
              <w:rPr>
                <w:sz w:val="18"/>
                <w:szCs w:val="18"/>
              </w:rPr>
            </w:pPr>
            <w:r>
              <w:rPr>
                <w:sz w:val="18"/>
                <w:szCs w:val="18"/>
              </w:rPr>
              <w:t xml:space="preserve">Mažos vertės  pirkimo </w:t>
            </w:r>
            <w:r w:rsidR="00AB39B2">
              <w:rPr>
                <w:sz w:val="18"/>
                <w:szCs w:val="18"/>
              </w:rPr>
              <w:t xml:space="preserve">apklausos </w:t>
            </w:r>
            <w:r w:rsidRPr="00622A11">
              <w:rPr>
                <w:sz w:val="18"/>
                <w:szCs w:val="18"/>
              </w:rPr>
              <w:t>sąlygų</w:t>
            </w:r>
          </w:p>
          <w:p w:rsidR="009E4641" w:rsidRPr="00622A11" w:rsidRDefault="009E4641" w:rsidP="009E4641">
            <w:pPr>
              <w:spacing w:after="0" w:line="240" w:lineRule="auto"/>
              <w:jc w:val="right"/>
              <w:rPr>
                <w:sz w:val="18"/>
                <w:szCs w:val="18"/>
              </w:rPr>
            </w:pPr>
            <w:r>
              <w:rPr>
                <w:sz w:val="18"/>
                <w:szCs w:val="18"/>
              </w:rPr>
              <w:t>1 priedas</w:t>
            </w:r>
          </w:p>
        </w:tc>
      </w:tr>
    </w:tbl>
    <w:p w:rsidR="009D0F96" w:rsidRDefault="009D0F96" w:rsidP="00867BF1">
      <w:pPr>
        <w:spacing w:after="0" w:line="240" w:lineRule="auto"/>
        <w:ind w:right="-178"/>
        <w:jc w:val="center"/>
        <w:rPr>
          <w:sz w:val="20"/>
          <w:szCs w:val="16"/>
        </w:rPr>
      </w:pPr>
      <w:r>
        <w:rPr>
          <w:sz w:val="20"/>
          <w:szCs w:val="16"/>
        </w:rPr>
        <w:t xml:space="preserve">                                                             </w:t>
      </w:r>
    </w:p>
    <w:p w:rsidR="00867BF1" w:rsidRPr="00B263DE" w:rsidRDefault="009D0F96" w:rsidP="009D0F96">
      <w:pPr>
        <w:spacing w:after="0" w:line="240" w:lineRule="auto"/>
        <w:ind w:left="2880" w:right="-178"/>
        <w:jc w:val="center"/>
        <w:rPr>
          <w:sz w:val="20"/>
          <w:szCs w:val="16"/>
        </w:rPr>
      </w:pPr>
      <w:r>
        <w:rPr>
          <w:sz w:val="20"/>
          <w:szCs w:val="16"/>
        </w:rPr>
        <w:t xml:space="preserve">    </w:t>
      </w:r>
      <w:r w:rsidR="00867BF1" w:rsidRPr="00B263DE">
        <w:rPr>
          <w:sz w:val="20"/>
          <w:szCs w:val="16"/>
        </w:rPr>
        <w:t>Herbas arba prekių ženklas</w:t>
      </w:r>
    </w:p>
    <w:p w:rsidR="00867BF1" w:rsidRPr="00B263DE" w:rsidRDefault="00867BF1" w:rsidP="00867BF1">
      <w:pPr>
        <w:spacing w:after="0" w:line="240" w:lineRule="auto"/>
        <w:ind w:right="-178"/>
        <w:jc w:val="center"/>
        <w:rPr>
          <w:sz w:val="20"/>
          <w:szCs w:val="16"/>
        </w:rPr>
      </w:pPr>
    </w:p>
    <w:p w:rsidR="00867BF1" w:rsidRPr="00B263DE" w:rsidRDefault="00867BF1" w:rsidP="00867BF1">
      <w:pPr>
        <w:spacing w:after="0" w:line="240" w:lineRule="auto"/>
        <w:ind w:right="-178"/>
        <w:jc w:val="center"/>
        <w:rPr>
          <w:sz w:val="20"/>
          <w:szCs w:val="16"/>
        </w:rPr>
      </w:pPr>
      <w:r w:rsidRPr="00B263DE">
        <w:rPr>
          <w:sz w:val="20"/>
          <w:szCs w:val="16"/>
        </w:rPr>
        <w:t>(Tiekėjo pavadinimas)</w:t>
      </w:r>
    </w:p>
    <w:p w:rsidR="00867BF1" w:rsidRDefault="00867BF1" w:rsidP="00867BF1">
      <w:pPr>
        <w:spacing w:after="0" w:line="240" w:lineRule="auto"/>
        <w:ind w:right="-178"/>
        <w:jc w:val="center"/>
        <w:rPr>
          <w:sz w:val="20"/>
          <w:szCs w:val="16"/>
        </w:rPr>
      </w:pPr>
      <w:r w:rsidRPr="00B263DE">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D0F96" w:rsidRPr="00B263DE" w:rsidRDefault="009D0F96" w:rsidP="00867BF1">
      <w:pPr>
        <w:spacing w:after="0" w:line="240" w:lineRule="auto"/>
        <w:ind w:right="-178"/>
        <w:jc w:val="center"/>
        <w:rPr>
          <w:sz w:val="20"/>
          <w:szCs w:val="16"/>
        </w:rPr>
      </w:pPr>
    </w:p>
    <w:p w:rsidR="00867BF1" w:rsidRPr="00116861" w:rsidRDefault="00867BF1" w:rsidP="00867BF1">
      <w:pPr>
        <w:spacing w:after="0" w:line="240" w:lineRule="auto"/>
        <w:jc w:val="both"/>
        <w:rPr>
          <w:szCs w:val="24"/>
        </w:rPr>
      </w:pPr>
      <w:r w:rsidRPr="00116861">
        <w:rPr>
          <w:szCs w:val="24"/>
        </w:rPr>
        <w:t>__________________________</w:t>
      </w:r>
    </w:p>
    <w:p w:rsidR="00867BF1" w:rsidRPr="00116861" w:rsidRDefault="00867BF1" w:rsidP="00867BF1">
      <w:pPr>
        <w:tabs>
          <w:tab w:val="center" w:pos="2520"/>
        </w:tabs>
        <w:spacing w:after="0" w:line="240" w:lineRule="auto"/>
        <w:jc w:val="both"/>
      </w:pPr>
      <w:r w:rsidRPr="00116861">
        <w:t>(Adresatas (perkančioji organizacija))</w:t>
      </w:r>
    </w:p>
    <w:p w:rsidR="00867BF1" w:rsidRPr="00116861" w:rsidRDefault="00867BF1" w:rsidP="00867BF1">
      <w:pPr>
        <w:spacing w:after="0" w:line="240" w:lineRule="auto"/>
        <w:jc w:val="center"/>
        <w:rPr>
          <w:b/>
          <w:szCs w:val="24"/>
        </w:rPr>
      </w:pPr>
    </w:p>
    <w:p w:rsidR="00867BF1" w:rsidRPr="00116861" w:rsidRDefault="00867BF1" w:rsidP="00867BF1">
      <w:pPr>
        <w:spacing w:after="0" w:line="240" w:lineRule="auto"/>
        <w:jc w:val="center"/>
        <w:rPr>
          <w:b/>
          <w:szCs w:val="24"/>
        </w:rPr>
      </w:pPr>
      <w:r w:rsidRPr="00116861">
        <w:rPr>
          <w:b/>
          <w:szCs w:val="24"/>
        </w:rPr>
        <w:t>PASIŪLYMAS</w:t>
      </w:r>
    </w:p>
    <w:p w:rsidR="00867BF1" w:rsidRPr="00116861" w:rsidRDefault="00867BF1" w:rsidP="00867BF1">
      <w:pPr>
        <w:spacing w:after="0" w:line="240" w:lineRule="auto"/>
        <w:jc w:val="center"/>
        <w:rPr>
          <w:i/>
          <w:szCs w:val="24"/>
        </w:rPr>
      </w:pPr>
      <w:r w:rsidRPr="00116861">
        <w:rPr>
          <w:b/>
          <w:szCs w:val="24"/>
        </w:rPr>
        <w:t xml:space="preserve">DĖL </w:t>
      </w:r>
      <w:r w:rsidR="008D1EE2">
        <w:rPr>
          <w:b/>
          <w:szCs w:val="24"/>
        </w:rPr>
        <w:t>VIDAUS RYŠIO TELEFONINĖS STOTELĖS</w:t>
      </w:r>
      <w:r w:rsidR="006F0B56">
        <w:rPr>
          <w:b/>
          <w:szCs w:val="24"/>
        </w:rPr>
        <w:t xml:space="preserve"> </w:t>
      </w:r>
      <w:r w:rsidR="00E832C1">
        <w:rPr>
          <w:b/>
          <w:szCs w:val="24"/>
        </w:rPr>
        <w:t>PIRKIMO</w:t>
      </w:r>
    </w:p>
    <w:p w:rsidR="00867BF1" w:rsidRPr="00116861" w:rsidRDefault="00867BF1" w:rsidP="00867BF1">
      <w:pPr>
        <w:shd w:val="clear" w:color="auto" w:fill="FFFFFF"/>
        <w:spacing w:after="0" w:line="240" w:lineRule="auto"/>
        <w:jc w:val="center"/>
        <w:rPr>
          <w:b/>
          <w:bCs/>
          <w:color w:val="000000"/>
        </w:rPr>
      </w:pPr>
      <w:r w:rsidRPr="00116861">
        <w:t>____________</w:t>
      </w:r>
      <w:r w:rsidRPr="00116861">
        <w:rPr>
          <w:b/>
          <w:bCs/>
          <w:color w:val="000000"/>
        </w:rPr>
        <w:t xml:space="preserve"> </w:t>
      </w:r>
      <w:r w:rsidRPr="00116861">
        <w:t>Nr.______</w:t>
      </w:r>
    </w:p>
    <w:p w:rsidR="00867BF1" w:rsidRPr="00116861" w:rsidRDefault="00867BF1" w:rsidP="00867BF1">
      <w:pPr>
        <w:shd w:val="clear" w:color="auto" w:fill="FFFFFF"/>
        <w:spacing w:after="0" w:line="240" w:lineRule="auto"/>
        <w:jc w:val="center"/>
        <w:rPr>
          <w:bCs/>
          <w:color w:val="000000"/>
        </w:rPr>
      </w:pPr>
      <w:r w:rsidRPr="00116861">
        <w:rPr>
          <w:bCs/>
          <w:color w:val="000000"/>
        </w:rPr>
        <w:t>(Data)</w:t>
      </w:r>
    </w:p>
    <w:p w:rsidR="00867BF1" w:rsidRPr="00116861" w:rsidRDefault="00867BF1" w:rsidP="00867BF1">
      <w:pPr>
        <w:shd w:val="clear" w:color="auto" w:fill="FFFFFF"/>
        <w:spacing w:after="0" w:line="240" w:lineRule="auto"/>
        <w:jc w:val="center"/>
        <w:rPr>
          <w:bCs/>
          <w:color w:val="000000"/>
        </w:rPr>
      </w:pPr>
      <w:r w:rsidRPr="00116861">
        <w:rPr>
          <w:bCs/>
          <w:color w:val="000000"/>
        </w:rPr>
        <w:t>____________</w:t>
      </w:r>
    </w:p>
    <w:p w:rsidR="00867BF1" w:rsidRPr="00116861" w:rsidRDefault="00867BF1" w:rsidP="00867BF1">
      <w:pPr>
        <w:shd w:val="clear" w:color="auto" w:fill="FFFFFF"/>
        <w:spacing w:after="0" w:line="240" w:lineRule="auto"/>
        <w:jc w:val="center"/>
        <w:rPr>
          <w:bCs/>
          <w:color w:val="000000"/>
        </w:rPr>
      </w:pPr>
      <w:r w:rsidRPr="00116861">
        <w:rPr>
          <w:bCs/>
          <w:color w:val="000000"/>
        </w:rPr>
        <w:t>(Sudarymo vieta)</w:t>
      </w:r>
    </w:p>
    <w:p w:rsidR="00867BF1" w:rsidRPr="00116861" w:rsidRDefault="00867BF1" w:rsidP="00867BF1">
      <w:pPr>
        <w:spacing w:after="0" w:line="240"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rPr>
                <w:i/>
              </w:rPr>
            </w:pPr>
            <w:r>
              <w:t xml:space="preserve">Tiekėjo pavadinimas </w:t>
            </w:r>
            <w:r>
              <w:rPr>
                <w:i/>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p w:rsidR="00FA3599" w:rsidRDefault="00FA3599" w:rsidP="00FA3599">
            <w:pPr>
              <w:spacing w:after="0"/>
            </w:pPr>
          </w:p>
        </w:tc>
      </w:tr>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r>
              <w:t>Tiekėjo adresas</w:t>
            </w:r>
            <w:r>
              <w:rPr>
                <w:i/>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p w:rsidR="00FA3599" w:rsidRDefault="00FA3599" w:rsidP="00FA3599">
            <w:pPr>
              <w:spacing w:after="0"/>
            </w:pPr>
          </w:p>
        </w:tc>
      </w:tr>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tc>
      </w:tr>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tc>
      </w:tr>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tc>
      </w:tr>
      <w:tr w:rsidR="00FA3599" w:rsidRPr="00116861">
        <w:tc>
          <w:tcPr>
            <w:tcW w:w="4928"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FA3599" w:rsidRDefault="00FA3599" w:rsidP="00FA3599">
            <w:pPr>
              <w:spacing w:after="0"/>
            </w:pPr>
          </w:p>
        </w:tc>
      </w:tr>
    </w:tbl>
    <w:p w:rsidR="00867BF1" w:rsidRPr="00116861" w:rsidRDefault="00867BF1" w:rsidP="00FA3599">
      <w:pPr>
        <w:spacing w:after="0" w:line="240" w:lineRule="auto"/>
        <w:ind w:firstLine="720"/>
        <w:jc w:val="both"/>
        <w:rPr>
          <w:szCs w:val="24"/>
        </w:rPr>
      </w:pPr>
      <w:r w:rsidRPr="00116861">
        <w:rPr>
          <w:szCs w:val="24"/>
        </w:rPr>
        <w:t>Šiuo pasiūlymu pažymime, kad sutinkame su visomis pirkimo sąlygomis, nustatytomis:</w:t>
      </w:r>
    </w:p>
    <w:p w:rsidR="00EB2271" w:rsidRPr="00116861" w:rsidRDefault="00B75DCA" w:rsidP="00867BF1">
      <w:pPr>
        <w:numPr>
          <w:ilvl w:val="0"/>
          <w:numId w:val="2"/>
        </w:numPr>
        <w:spacing w:after="0" w:line="240" w:lineRule="auto"/>
        <w:jc w:val="both"/>
        <w:rPr>
          <w:szCs w:val="24"/>
        </w:rPr>
      </w:pPr>
      <w:r>
        <w:rPr>
          <w:szCs w:val="24"/>
        </w:rPr>
        <w:t>mažos vertės pirkimo</w:t>
      </w:r>
      <w:r w:rsidR="00867BF1" w:rsidRPr="00116861">
        <w:rPr>
          <w:szCs w:val="24"/>
        </w:rPr>
        <w:t xml:space="preserve"> </w:t>
      </w:r>
      <w:r w:rsidR="00AB39B2">
        <w:rPr>
          <w:szCs w:val="24"/>
        </w:rPr>
        <w:t xml:space="preserve">apklausos būdu </w:t>
      </w:r>
      <w:r w:rsidR="00867BF1" w:rsidRPr="00116861">
        <w:rPr>
          <w:szCs w:val="24"/>
        </w:rPr>
        <w:t>skelbime</w:t>
      </w:r>
      <w:r w:rsidR="00E832C1">
        <w:rPr>
          <w:szCs w:val="24"/>
        </w:rPr>
        <w:t>.</w:t>
      </w:r>
    </w:p>
    <w:p w:rsidR="00867BF1" w:rsidRDefault="00867BF1" w:rsidP="00867BF1">
      <w:pPr>
        <w:numPr>
          <w:ilvl w:val="0"/>
          <w:numId w:val="2"/>
        </w:numPr>
        <w:spacing w:after="0" w:line="240" w:lineRule="auto"/>
        <w:jc w:val="both"/>
        <w:rPr>
          <w:szCs w:val="24"/>
        </w:rPr>
      </w:pPr>
      <w:r w:rsidRPr="00116861">
        <w:rPr>
          <w:szCs w:val="24"/>
        </w:rPr>
        <w:t>kituose pirkimo dokumentuose (jų paaiškinimuose, papildymuose).</w:t>
      </w:r>
    </w:p>
    <w:p w:rsidR="00020349" w:rsidRPr="00116861" w:rsidRDefault="00020349" w:rsidP="00020349">
      <w:pPr>
        <w:spacing w:after="0" w:line="240" w:lineRule="auto"/>
        <w:jc w:val="both"/>
        <w:rPr>
          <w:szCs w:val="24"/>
        </w:rPr>
      </w:pPr>
    </w:p>
    <w:tbl>
      <w:tblPr>
        <w:tblW w:w="8462" w:type="dxa"/>
        <w:jc w:val="center"/>
        <w:tblInd w:w="-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7"/>
        <w:gridCol w:w="1650"/>
        <w:gridCol w:w="1650"/>
        <w:gridCol w:w="25"/>
      </w:tblGrid>
      <w:tr w:rsidR="008D1EE2" w:rsidRPr="003F6805" w:rsidTr="00A23B22">
        <w:trPr>
          <w:trHeight w:val="202"/>
          <w:jc w:val="center"/>
        </w:trPr>
        <w:tc>
          <w:tcPr>
            <w:tcW w:w="5137" w:type="dxa"/>
          </w:tcPr>
          <w:p w:rsidR="008D1EE2" w:rsidRPr="003F6805" w:rsidRDefault="008D1EE2" w:rsidP="002E4A03">
            <w:pPr>
              <w:ind w:right="-108" w:hanging="108"/>
              <w:jc w:val="center"/>
              <w:rPr>
                <w:b/>
              </w:rPr>
            </w:pPr>
            <w:r w:rsidRPr="003F6805">
              <w:rPr>
                <w:b/>
              </w:rPr>
              <w:t xml:space="preserve">  </w:t>
            </w:r>
          </w:p>
          <w:p w:rsidR="008D1EE2" w:rsidRPr="003F6805" w:rsidRDefault="008D1EE2" w:rsidP="002E4A03">
            <w:pPr>
              <w:jc w:val="center"/>
              <w:rPr>
                <w:b/>
              </w:rPr>
            </w:pPr>
            <w:r>
              <w:rPr>
                <w:b/>
              </w:rPr>
              <w:t>Paslaugų</w:t>
            </w:r>
            <w:r w:rsidRPr="003F6805">
              <w:rPr>
                <w:b/>
              </w:rPr>
              <w:t xml:space="preserve"> pavadinimas</w:t>
            </w:r>
          </w:p>
        </w:tc>
        <w:tc>
          <w:tcPr>
            <w:tcW w:w="3325" w:type="dxa"/>
            <w:gridSpan w:val="3"/>
            <w:tcBorders>
              <w:right w:val="single" w:sz="4" w:space="0" w:color="auto"/>
            </w:tcBorders>
          </w:tcPr>
          <w:p w:rsidR="008D1EE2" w:rsidRDefault="008D1EE2" w:rsidP="002E4A03">
            <w:pPr>
              <w:jc w:val="center"/>
              <w:rPr>
                <w:b/>
              </w:rPr>
            </w:pPr>
            <w:r>
              <w:rPr>
                <w:b/>
              </w:rPr>
              <w:t>Bendra pasiūlymo kaina</w:t>
            </w:r>
          </w:p>
          <w:p w:rsidR="008D1EE2" w:rsidRPr="00020349" w:rsidRDefault="008D1EE2" w:rsidP="002E4A03">
            <w:pPr>
              <w:jc w:val="center"/>
            </w:pPr>
          </w:p>
        </w:tc>
      </w:tr>
      <w:tr w:rsidR="008D1EE2" w:rsidRPr="00212F7E" w:rsidTr="00A23B22">
        <w:trPr>
          <w:gridAfter w:val="1"/>
          <w:wAfter w:w="25" w:type="dxa"/>
          <w:trHeight w:val="233"/>
          <w:jc w:val="center"/>
        </w:trPr>
        <w:tc>
          <w:tcPr>
            <w:tcW w:w="5137" w:type="dxa"/>
          </w:tcPr>
          <w:p w:rsidR="008D1EE2" w:rsidRPr="003F6805" w:rsidRDefault="008D1EE2" w:rsidP="002E4A03">
            <w:pPr>
              <w:ind w:right="-108"/>
            </w:pPr>
          </w:p>
        </w:tc>
        <w:tc>
          <w:tcPr>
            <w:tcW w:w="1650" w:type="dxa"/>
            <w:shd w:val="clear" w:color="auto" w:fill="auto"/>
          </w:tcPr>
          <w:p w:rsidR="008D1EE2" w:rsidRPr="005B5059" w:rsidRDefault="008D1EE2" w:rsidP="002E4A03">
            <w:pPr>
              <w:jc w:val="center"/>
              <w:rPr>
                <w:sz w:val="22"/>
              </w:rPr>
            </w:pPr>
            <w:r w:rsidRPr="005B5059">
              <w:rPr>
                <w:sz w:val="22"/>
              </w:rPr>
              <w:t>Kaina be PVM</w:t>
            </w:r>
          </w:p>
        </w:tc>
        <w:tc>
          <w:tcPr>
            <w:tcW w:w="1650" w:type="dxa"/>
            <w:shd w:val="clear" w:color="auto" w:fill="auto"/>
          </w:tcPr>
          <w:p w:rsidR="008D1EE2" w:rsidRPr="005B5059" w:rsidRDefault="008D1EE2" w:rsidP="002E4A03">
            <w:pPr>
              <w:jc w:val="center"/>
              <w:rPr>
                <w:sz w:val="22"/>
              </w:rPr>
            </w:pPr>
            <w:r>
              <w:t>Kaina su PVM</w:t>
            </w:r>
          </w:p>
        </w:tc>
      </w:tr>
      <w:tr w:rsidR="008D1EE2" w:rsidRPr="00212F7E" w:rsidTr="00A23B22">
        <w:trPr>
          <w:gridAfter w:val="1"/>
          <w:wAfter w:w="25" w:type="dxa"/>
          <w:trHeight w:val="233"/>
          <w:jc w:val="center"/>
        </w:trPr>
        <w:tc>
          <w:tcPr>
            <w:tcW w:w="5137" w:type="dxa"/>
          </w:tcPr>
          <w:p w:rsidR="008D1EE2" w:rsidRPr="003F6805" w:rsidRDefault="008D1EE2" w:rsidP="008D1EE2">
            <w:pPr>
              <w:ind w:right="-108"/>
            </w:pPr>
            <w:r>
              <w:t xml:space="preserve">Vidaus ryšio telefoninė stotelė </w:t>
            </w:r>
          </w:p>
        </w:tc>
        <w:tc>
          <w:tcPr>
            <w:tcW w:w="1650" w:type="dxa"/>
            <w:shd w:val="clear" w:color="auto" w:fill="auto"/>
          </w:tcPr>
          <w:p w:rsidR="008D1EE2" w:rsidRPr="00212F7E" w:rsidRDefault="008D1EE2" w:rsidP="002E4A03">
            <w:pPr>
              <w:jc w:val="center"/>
            </w:pPr>
          </w:p>
        </w:tc>
        <w:tc>
          <w:tcPr>
            <w:tcW w:w="1650" w:type="dxa"/>
            <w:shd w:val="clear" w:color="auto" w:fill="auto"/>
          </w:tcPr>
          <w:p w:rsidR="008D1EE2" w:rsidRPr="00212F7E" w:rsidRDefault="008D1EE2" w:rsidP="002E4A03">
            <w:pPr>
              <w:jc w:val="center"/>
            </w:pPr>
          </w:p>
        </w:tc>
      </w:tr>
      <w:tr w:rsidR="008D1EE2" w:rsidRPr="00212F7E" w:rsidTr="00A23B22">
        <w:trPr>
          <w:gridAfter w:val="1"/>
          <w:wAfter w:w="25" w:type="dxa"/>
          <w:trHeight w:val="233"/>
          <w:jc w:val="center"/>
        </w:trPr>
        <w:tc>
          <w:tcPr>
            <w:tcW w:w="5137" w:type="dxa"/>
          </w:tcPr>
          <w:p w:rsidR="008D1EE2" w:rsidRDefault="008D1EE2" w:rsidP="008D1EE2">
            <w:pPr>
              <w:ind w:right="-108"/>
            </w:pPr>
            <w:r>
              <w:t>Vidaus ryšio stotelės instaliavimo ir programavimo darbai</w:t>
            </w:r>
          </w:p>
        </w:tc>
        <w:tc>
          <w:tcPr>
            <w:tcW w:w="1650" w:type="dxa"/>
            <w:shd w:val="clear" w:color="auto" w:fill="auto"/>
          </w:tcPr>
          <w:p w:rsidR="008D1EE2" w:rsidRPr="00212F7E" w:rsidRDefault="008D1EE2" w:rsidP="002E4A03">
            <w:pPr>
              <w:jc w:val="center"/>
            </w:pPr>
          </w:p>
        </w:tc>
        <w:tc>
          <w:tcPr>
            <w:tcW w:w="1650" w:type="dxa"/>
            <w:shd w:val="clear" w:color="auto" w:fill="auto"/>
          </w:tcPr>
          <w:p w:rsidR="008D1EE2" w:rsidRPr="00212F7E" w:rsidRDefault="008D1EE2" w:rsidP="002E4A03">
            <w:pPr>
              <w:jc w:val="center"/>
            </w:pPr>
          </w:p>
        </w:tc>
      </w:tr>
      <w:tr w:rsidR="00474284" w:rsidRPr="00212F7E" w:rsidTr="00A23B22">
        <w:trPr>
          <w:gridAfter w:val="1"/>
          <w:wAfter w:w="25" w:type="dxa"/>
          <w:trHeight w:val="233"/>
          <w:jc w:val="center"/>
        </w:trPr>
        <w:tc>
          <w:tcPr>
            <w:tcW w:w="6787" w:type="dxa"/>
            <w:gridSpan w:val="2"/>
          </w:tcPr>
          <w:p w:rsidR="00474284" w:rsidRPr="00212F7E" w:rsidRDefault="00474284" w:rsidP="00474284">
            <w:pPr>
              <w:jc w:val="right"/>
            </w:pPr>
            <w:r>
              <w:t xml:space="preserve">Viso: </w:t>
            </w:r>
          </w:p>
        </w:tc>
        <w:tc>
          <w:tcPr>
            <w:tcW w:w="1650" w:type="dxa"/>
            <w:shd w:val="clear" w:color="auto" w:fill="auto"/>
          </w:tcPr>
          <w:p w:rsidR="00474284" w:rsidRPr="00212F7E" w:rsidRDefault="00474284" w:rsidP="002E4A03">
            <w:pPr>
              <w:jc w:val="center"/>
            </w:pPr>
          </w:p>
        </w:tc>
      </w:tr>
    </w:tbl>
    <w:p w:rsidR="00020349" w:rsidRPr="00E42605" w:rsidRDefault="00020349" w:rsidP="00020349">
      <w:pPr>
        <w:jc w:val="both"/>
        <w:rPr>
          <w:sz w:val="28"/>
          <w:szCs w:val="28"/>
        </w:rPr>
      </w:pPr>
    </w:p>
    <w:tbl>
      <w:tblPr>
        <w:tblW w:w="9889" w:type="dxa"/>
        <w:tblBorders>
          <w:insideH w:val="single" w:sz="4" w:space="0" w:color="auto"/>
          <w:insideV w:val="single" w:sz="4" w:space="0" w:color="auto"/>
        </w:tblBorders>
        <w:tblLayout w:type="fixed"/>
        <w:tblLook w:val="0000"/>
      </w:tblPr>
      <w:tblGrid>
        <w:gridCol w:w="3652"/>
        <w:gridCol w:w="6237"/>
      </w:tblGrid>
      <w:tr w:rsidR="00020349" w:rsidRPr="0019610F" w:rsidTr="002E4A03">
        <w:tc>
          <w:tcPr>
            <w:tcW w:w="3652" w:type="dxa"/>
            <w:tcBorders>
              <w:top w:val="nil"/>
              <w:bottom w:val="nil"/>
              <w:right w:val="nil"/>
            </w:tcBorders>
          </w:tcPr>
          <w:p w:rsidR="00020349" w:rsidRPr="0019610F" w:rsidRDefault="00020349" w:rsidP="002E4A03">
            <w:pPr>
              <w:jc w:val="both"/>
            </w:pPr>
            <w:r w:rsidRPr="0019610F">
              <w:t>Bendra pasiūlymo kaina su PVM –</w:t>
            </w:r>
          </w:p>
        </w:tc>
        <w:tc>
          <w:tcPr>
            <w:tcW w:w="6237" w:type="dxa"/>
            <w:tcBorders>
              <w:left w:val="nil"/>
            </w:tcBorders>
          </w:tcPr>
          <w:p w:rsidR="00020349" w:rsidRPr="0019610F" w:rsidRDefault="00020349" w:rsidP="002E4A03">
            <w:pPr>
              <w:jc w:val="right"/>
            </w:pPr>
            <w:r w:rsidRPr="0019610F">
              <w:t xml:space="preserve">          </w:t>
            </w:r>
            <w:proofErr w:type="spellStart"/>
            <w:r w:rsidR="001E6CCD">
              <w:t>Eur</w:t>
            </w:r>
            <w:proofErr w:type="spellEnd"/>
            <w:r w:rsidRPr="0019610F">
              <w:t>. (suma žodžiais)</w:t>
            </w:r>
          </w:p>
        </w:tc>
      </w:tr>
    </w:tbl>
    <w:p w:rsidR="00020349" w:rsidRDefault="00020349" w:rsidP="00020349">
      <w:pPr>
        <w:ind w:firstLine="720"/>
        <w:jc w:val="both"/>
      </w:pPr>
      <w:r w:rsidRPr="0019610F">
        <w:t>Į šią sumą įeina vi</w:t>
      </w:r>
      <w:r>
        <w:t>sos išlaidos ir visi mokesčiai.</w:t>
      </w:r>
    </w:p>
    <w:p w:rsidR="00020349" w:rsidRPr="0019610F" w:rsidRDefault="00020349" w:rsidP="00020349">
      <w:pPr>
        <w:ind w:firstLine="720"/>
        <w:jc w:val="both"/>
      </w:pPr>
    </w:p>
    <w:p w:rsidR="00020349" w:rsidRPr="00CE7A69" w:rsidRDefault="00020349" w:rsidP="00020349">
      <w:pPr>
        <w:ind w:firstLine="720"/>
        <w:jc w:val="both"/>
        <w:rPr>
          <w:b/>
          <w:szCs w:val="24"/>
        </w:rPr>
      </w:pPr>
      <w:r>
        <w:rPr>
          <w:b/>
          <w:szCs w:val="24"/>
        </w:rPr>
        <w:lastRenderedPageBreak/>
        <w:t>Su pasiūlymu privalo būti pateikta užpildyta lentelė, konkurso sąlygų 2 priedas (techninė specifikacija).</w:t>
      </w:r>
    </w:p>
    <w:p w:rsidR="00B263DE" w:rsidRPr="00B263DE" w:rsidRDefault="00B263DE" w:rsidP="00B263DE">
      <w:pPr>
        <w:spacing w:after="0" w:line="240" w:lineRule="auto"/>
        <w:ind w:firstLine="720"/>
        <w:jc w:val="both"/>
        <w:rPr>
          <w:sz w:val="12"/>
          <w:szCs w:val="24"/>
        </w:rPr>
      </w:pPr>
    </w:p>
    <w:p w:rsidR="00867BF1" w:rsidRDefault="00867BF1" w:rsidP="00867BF1">
      <w:pPr>
        <w:spacing w:after="0" w:line="240" w:lineRule="auto"/>
        <w:ind w:firstLine="720"/>
        <w:jc w:val="both"/>
        <w:rPr>
          <w:szCs w:val="24"/>
        </w:rPr>
      </w:pPr>
      <w:r w:rsidRPr="00116861">
        <w:rPr>
          <w:szCs w:val="24"/>
        </w:rPr>
        <w:t>Kartu su pasiūlymu pateikiami šie dokumentai</w:t>
      </w:r>
      <w:r w:rsidR="00E808FA" w:rsidRPr="00116861">
        <w:rPr>
          <w:szCs w:val="24"/>
        </w:rPr>
        <w:t xml:space="preserve"> (pasirašydamas pasiūlymą saugiu elektroniniu parašu patvirtinu, kad dokumentų skaitmeninės kopijos yra tikros):</w:t>
      </w:r>
    </w:p>
    <w:p w:rsidR="009D0F96" w:rsidRPr="00116861" w:rsidRDefault="009D0F96" w:rsidP="00867BF1">
      <w:pPr>
        <w:spacing w:after="0" w:line="240" w:lineRule="auto"/>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867BF1" w:rsidRPr="00116861">
        <w:tc>
          <w:tcPr>
            <w:tcW w:w="67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center"/>
              <w:rPr>
                <w:szCs w:val="24"/>
              </w:rPr>
            </w:pPr>
            <w:r w:rsidRPr="00116861">
              <w:rPr>
                <w:szCs w:val="24"/>
              </w:rPr>
              <w:t>Eil.Nr.</w:t>
            </w:r>
          </w:p>
        </w:tc>
        <w:tc>
          <w:tcPr>
            <w:tcW w:w="6518"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center"/>
              <w:rPr>
                <w:szCs w:val="24"/>
              </w:rPr>
            </w:pPr>
            <w:r w:rsidRPr="00116861">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center"/>
              <w:rPr>
                <w:szCs w:val="24"/>
              </w:rPr>
            </w:pPr>
            <w:r w:rsidRPr="00116861">
              <w:rPr>
                <w:szCs w:val="24"/>
              </w:rPr>
              <w:t>Dokumento puslapių skaičius</w:t>
            </w:r>
          </w:p>
        </w:tc>
      </w:tr>
      <w:tr w:rsidR="00867BF1" w:rsidRPr="00116861">
        <w:tc>
          <w:tcPr>
            <w:tcW w:w="67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r>
      <w:tr w:rsidR="00867BF1" w:rsidRPr="00116861">
        <w:tc>
          <w:tcPr>
            <w:tcW w:w="67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867BF1" w:rsidRPr="00116861" w:rsidRDefault="00867BF1">
            <w:pPr>
              <w:pStyle w:val="Antrats"/>
              <w:widowControl/>
              <w:tabs>
                <w:tab w:val="left" w:pos="1296"/>
              </w:tabs>
              <w:spacing w:after="0"/>
              <w:rPr>
                <w:szCs w:val="24"/>
              </w:rPr>
            </w:pPr>
          </w:p>
        </w:tc>
        <w:tc>
          <w:tcPr>
            <w:tcW w:w="263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r>
      <w:tr w:rsidR="00867BF1" w:rsidRPr="00116861">
        <w:tc>
          <w:tcPr>
            <w:tcW w:w="67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867BF1" w:rsidRPr="00116861" w:rsidRDefault="00867BF1">
            <w:pPr>
              <w:spacing w:after="0" w:line="240" w:lineRule="auto"/>
              <w:jc w:val="both"/>
              <w:rPr>
                <w:szCs w:val="24"/>
              </w:rPr>
            </w:pPr>
          </w:p>
        </w:tc>
      </w:tr>
    </w:tbl>
    <w:p w:rsidR="00B263DE" w:rsidRPr="00B263DE" w:rsidRDefault="00B263DE" w:rsidP="00B263DE">
      <w:pPr>
        <w:spacing w:after="0" w:line="240" w:lineRule="auto"/>
        <w:ind w:firstLine="720"/>
        <w:jc w:val="both"/>
        <w:rPr>
          <w:sz w:val="12"/>
          <w:szCs w:val="24"/>
        </w:rPr>
      </w:pPr>
    </w:p>
    <w:tbl>
      <w:tblPr>
        <w:tblW w:w="0" w:type="auto"/>
        <w:tblLayout w:type="fixed"/>
        <w:tblLook w:val="01E0"/>
      </w:tblPr>
      <w:tblGrid>
        <w:gridCol w:w="9828"/>
      </w:tblGrid>
      <w:tr w:rsidR="00867BF1" w:rsidRPr="00116861">
        <w:trPr>
          <w:trHeight w:val="324"/>
        </w:trPr>
        <w:tc>
          <w:tcPr>
            <w:tcW w:w="9828" w:type="dxa"/>
          </w:tcPr>
          <w:p w:rsidR="00474284" w:rsidRDefault="00474284" w:rsidP="00474284">
            <w:pPr>
              <w:ind w:firstLine="720"/>
              <w:jc w:val="both"/>
            </w:pPr>
            <w:r>
              <w:t>Mūsų pateiktame pasiūlyme konfidencialią informaciją sudaro:</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89"/>
            </w:tblGrid>
            <w:tr w:rsidR="00474284" w:rsidTr="00B952BE">
              <w:trPr>
                <w:cantSplit/>
                <w:trHeight w:hRule="exact" w:val="397"/>
              </w:trPr>
              <w:tc>
                <w:tcPr>
                  <w:tcW w:w="959" w:type="dxa"/>
                  <w:tcBorders>
                    <w:top w:val="single" w:sz="4" w:space="0" w:color="auto"/>
                    <w:left w:val="single" w:sz="4" w:space="0" w:color="auto"/>
                    <w:bottom w:val="single" w:sz="4" w:space="0" w:color="auto"/>
                    <w:right w:val="single" w:sz="4" w:space="0" w:color="auto"/>
                  </w:tcBorders>
                </w:tcPr>
                <w:p w:rsidR="00474284" w:rsidRDefault="00474284" w:rsidP="00B952BE">
                  <w:pPr>
                    <w:jc w:val="center"/>
                  </w:pPr>
                  <w:r>
                    <w:t>Eil.Nr.</w:t>
                  </w:r>
                </w:p>
              </w:tc>
              <w:tc>
                <w:tcPr>
                  <w:tcW w:w="8989" w:type="dxa"/>
                  <w:tcBorders>
                    <w:top w:val="single" w:sz="4" w:space="0" w:color="auto"/>
                    <w:left w:val="single" w:sz="4" w:space="0" w:color="auto"/>
                    <w:bottom w:val="single" w:sz="4" w:space="0" w:color="auto"/>
                    <w:right w:val="single" w:sz="4" w:space="0" w:color="auto"/>
                  </w:tcBorders>
                </w:tcPr>
                <w:p w:rsidR="00474284" w:rsidRDefault="00474284" w:rsidP="00B952BE">
                  <w:pPr>
                    <w:jc w:val="center"/>
                  </w:pPr>
                  <w:r>
                    <w:t>Pateikto dokumento (</w:t>
                  </w:r>
                  <w:r w:rsidRPr="00553693">
                    <w:rPr>
                      <w:i/>
                    </w:rPr>
                    <w:t>ar jo dalies</w:t>
                  </w:r>
                  <w:r>
                    <w:t>) pavadinimas</w:t>
                  </w:r>
                </w:p>
              </w:tc>
            </w:tr>
            <w:tr w:rsidR="00474284" w:rsidTr="00B952BE">
              <w:trPr>
                <w:cantSplit/>
                <w:trHeight w:hRule="exact" w:val="340"/>
              </w:trPr>
              <w:tc>
                <w:tcPr>
                  <w:tcW w:w="959" w:type="dxa"/>
                  <w:tcBorders>
                    <w:top w:val="single" w:sz="4" w:space="0" w:color="auto"/>
                    <w:left w:val="single" w:sz="4" w:space="0" w:color="auto"/>
                    <w:bottom w:val="single" w:sz="4" w:space="0" w:color="auto"/>
                    <w:right w:val="single" w:sz="4" w:space="0" w:color="auto"/>
                  </w:tcBorders>
                </w:tcPr>
                <w:p w:rsidR="00474284" w:rsidRDefault="00474284" w:rsidP="00B952BE">
                  <w:pPr>
                    <w:jc w:val="both"/>
                  </w:pPr>
                </w:p>
              </w:tc>
              <w:tc>
                <w:tcPr>
                  <w:tcW w:w="8989" w:type="dxa"/>
                  <w:tcBorders>
                    <w:top w:val="single" w:sz="4" w:space="0" w:color="auto"/>
                    <w:left w:val="single" w:sz="4" w:space="0" w:color="auto"/>
                    <w:bottom w:val="single" w:sz="4" w:space="0" w:color="auto"/>
                    <w:right w:val="single" w:sz="4" w:space="0" w:color="auto"/>
                  </w:tcBorders>
                </w:tcPr>
                <w:p w:rsidR="00474284" w:rsidRDefault="00474284" w:rsidP="00B952BE">
                  <w:pPr>
                    <w:jc w:val="both"/>
                  </w:pPr>
                </w:p>
              </w:tc>
            </w:tr>
            <w:tr w:rsidR="00474284" w:rsidTr="00B952BE">
              <w:trPr>
                <w:cantSplit/>
                <w:trHeight w:hRule="exact" w:val="340"/>
              </w:trPr>
              <w:tc>
                <w:tcPr>
                  <w:tcW w:w="959" w:type="dxa"/>
                  <w:tcBorders>
                    <w:top w:val="single" w:sz="4" w:space="0" w:color="auto"/>
                    <w:left w:val="single" w:sz="4" w:space="0" w:color="auto"/>
                    <w:bottom w:val="single" w:sz="4" w:space="0" w:color="auto"/>
                    <w:right w:val="single" w:sz="4" w:space="0" w:color="auto"/>
                  </w:tcBorders>
                </w:tcPr>
                <w:p w:rsidR="00474284" w:rsidRDefault="00474284" w:rsidP="00B952BE">
                  <w:pPr>
                    <w:jc w:val="both"/>
                  </w:pPr>
                </w:p>
              </w:tc>
              <w:tc>
                <w:tcPr>
                  <w:tcW w:w="8989" w:type="dxa"/>
                  <w:tcBorders>
                    <w:top w:val="single" w:sz="4" w:space="0" w:color="auto"/>
                    <w:left w:val="single" w:sz="4" w:space="0" w:color="auto"/>
                    <w:bottom w:val="single" w:sz="4" w:space="0" w:color="auto"/>
                    <w:right w:val="single" w:sz="4" w:space="0" w:color="auto"/>
                  </w:tcBorders>
                </w:tcPr>
                <w:p w:rsidR="00474284" w:rsidRDefault="00474284" w:rsidP="00B952BE">
                  <w:pPr>
                    <w:jc w:val="both"/>
                  </w:pPr>
                </w:p>
              </w:tc>
            </w:tr>
          </w:tbl>
          <w:p w:rsidR="00474284" w:rsidRDefault="00474284" w:rsidP="00474284">
            <w:pPr>
              <w:ind w:firstLine="720"/>
              <w:jc w:val="both"/>
              <w:rPr>
                <w:bCs/>
                <w:sz w:val="22"/>
              </w:rPr>
            </w:pPr>
            <w:r>
              <w:rPr>
                <w:bCs/>
                <w:sz w:val="22"/>
              </w:rPr>
              <w:t>Pildyti tuomet, jei bus pateikta konfidenciali informacija. Tiekėjas negali nurodyti, kad konfidenciali yra  pasiūlymo kaina arba, kad visas pasiūlymas yra konfidencialus.</w:t>
            </w:r>
          </w:p>
          <w:p w:rsidR="00474284" w:rsidRDefault="00474284" w:rsidP="00474284">
            <w:pPr>
              <w:ind w:firstLine="720"/>
              <w:jc w:val="both"/>
              <w:rPr>
                <w:bCs/>
                <w:sz w:val="22"/>
              </w:rPr>
            </w:pPr>
            <w:r w:rsidRPr="00756A10">
              <w:rPr>
                <w:bCs/>
                <w:sz w:val="22"/>
              </w:rPr>
              <w:t>Pastaba. Jei dalyvis šios lentelės neužpildo, perkančioji organizacija laiko, kad jo pateiktame pasiūlyme nėra konfidencialios informacijos.</w:t>
            </w:r>
          </w:p>
          <w:p w:rsidR="00474284" w:rsidRDefault="00474284">
            <w:pPr>
              <w:spacing w:after="0" w:line="240" w:lineRule="auto"/>
              <w:ind w:right="-108" w:firstLine="720"/>
              <w:jc w:val="both"/>
              <w:rPr>
                <w:szCs w:val="24"/>
              </w:rPr>
            </w:pPr>
          </w:p>
          <w:p w:rsidR="00867BF1" w:rsidRDefault="00867BF1">
            <w:pPr>
              <w:spacing w:after="0" w:line="240" w:lineRule="auto"/>
              <w:ind w:right="-108" w:firstLine="720"/>
              <w:jc w:val="both"/>
              <w:rPr>
                <w:szCs w:val="24"/>
              </w:rPr>
            </w:pPr>
            <w:r w:rsidRPr="00116861">
              <w:rPr>
                <w:szCs w:val="24"/>
              </w:rPr>
              <w:t>Pasiūlymas galioja iki termino, nustatyto pirkimo dokumentuose.</w:t>
            </w:r>
          </w:p>
          <w:p w:rsidR="00504557" w:rsidRDefault="00504557">
            <w:pPr>
              <w:spacing w:after="0" w:line="240" w:lineRule="auto"/>
              <w:ind w:right="-108" w:firstLine="720"/>
              <w:jc w:val="both"/>
              <w:rPr>
                <w:szCs w:val="24"/>
              </w:rPr>
            </w:pPr>
          </w:p>
          <w:p w:rsidR="00474284" w:rsidRDefault="00474284">
            <w:pPr>
              <w:spacing w:after="0" w:line="240" w:lineRule="auto"/>
              <w:ind w:right="-108" w:firstLine="720"/>
              <w:jc w:val="both"/>
              <w:rPr>
                <w:szCs w:val="24"/>
              </w:rPr>
            </w:pPr>
          </w:p>
          <w:p w:rsidR="00B970AC" w:rsidRPr="00DE2110" w:rsidRDefault="00B970AC" w:rsidP="00FA3872">
            <w:pPr>
              <w:pStyle w:val="Bodytext"/>
              <w:ind w:firstLine="0"/>
              <w:rPr>
                <w:rFonts w:ascii="Times New Roman" w:eastAsia="Times New Roman" w:hAnsi="Times New Roman"/>
                <w:sz w:val="24"/>
                <w:szCs w:val="24"/>
                <w:lang w:val="lt-LT"/>
              </w:rPr>
            </w:pPr>
            <w:r w:rsidRPr="00DE2110">
              <w:rPr>
                <w:rFonts w:ascii="Times New Roman" w:eastAsia="Times New Roman" w:hAnsi="Times New Roman"/>
                <w:sz w:val="24"/>
                <w:szCs w:val="24"/>
                <w:lang w:val="lt-LT"/>
              </w:rPr>
              <w:t xml:space="preserve">______________________           _______________     ____________________________           </w:t>
            </w:r>
          </w:p>
        </w:tc>
      </w:tr>
    </w:tbl>
    <w:p w:rsidR="00407319" w:rsidRDefault="00FA3872" w:rsidP="00AB39B2">
      <w:pPr>
        <w:rPr>
          <w:sz w:val="16"/>
          <w:szCs w:val="16"/>
        </w:rPr>
      </w:pPr>
      <w:r w:rsidRPr="00FA3872">
        <w:rPr>
          <w:sz w:val="16"/>
          <w:szCs w:val="16"/>
        </w:rPr>
        <w:t>(Tiekėjo arba jo įgalioto asmens pareigų pavadinimas)</w:t>
      </w:r>
      <w:r>
        <w:rPr>
          <w:sz w:val="16"/>
          <w:szCs w:val="16"/>
        </w:rPr>
        <w:t xml:space="preserve">           ( Parašas)                                    ( Vardas ir pavardė)</w:t>
      </w:r>
    </w:p>
    <w:p w:rsidR="00AB39B2" w:rsidRDefault="00AB39B2" w:rsidP="00AB39B2">
      <w:pPr>
        <w:rPr>
          <w:sz w:val="16"/>
          <w:szCs w:val="16"/>
        </w:rPr>
      </w:pPr>
    </w:p>
    <w:p w:rsidR="00AB39B2" w:rsidRDefault="00AB39B2" w:rsidP="00AB39B2">
      <w:pPr>
        <w:rPr>
          <w:sz w:val="16"/>
          <w:szCs w:val="16"/>
        </w:rPr>
      </w:pPr>
    </w:p>
    <w:p w:rsidR="00AB39B2" w:rsidRDefault="00AB39B2" w:rsidP="00AB39B2">
      <w:pPr>
        <w:rPr>
          <w:sz w:val="16"/>
          <w:szCs w:val="16"/>
        </w:rPr>
      </w:pPr>
    </w:p>
    <w:p w:rsidR="00AB39B2" w:rsidRDefault="00AB39B2" w:rsidP="00AB39B2">
      <w:pPr>
        <w:rPr>
          <w:sz w:val="16"/>
          <w:szCs w:val="16"/>
        </w:rPr>
      </w:pPr>
    </w:p>
    <w:p w:rsidR="00AB39B2" w:rsidRDefault="00AB39B2" w:rsidP="00AB39B2">
      <w:pPr>
        <w:rPr>
          <w:sz w:val="16"/>
          <w:szCs w:val="16"/>
        </w:rPr>
      </w:pPr>
    </w:p>
    <w:p w:rsidR="00AB39B2" w:rsidRDefault="00AB39B2" w:rsidP="00AB39B2">
      <w:pPr>
        <w:rPr>
          <w:sz w:val="16"/>
          <w:szCs w:val="16"/>
        </w:rPr>
      </w:pPr>
    </w:p>
    <w:p w:rsidR="00AB39B2" w:rsidRDefault="00AB39B2" w:rsidP="00AB39B2"/>
    <w:p w:rsidR="00EF22A1" w:rsidRDefault="00EF22A1" w:rsidP="00AB39B2"/>
    <w:p w:rsidR="00EF22A1" w:rsidRDefault="00EF22A1" w:rsidP="00AB39B2"/>
    <w:p w:rsidR="00EF22A1" w:rsidRDefault="00EF22A1" w:rsidP="00AB39B2"/>
    <w:p w:rsidR="00EF22A1" w:rsidRDefault="00EF22A1" w:rsidP="00AB39B2"/>
    <w:p w:rsidR="00EF22A1" w:rsidRDefault="00EF22A1" w:rsidP="00AB39B2"/>
    <w:p w:rsidR="00EF22A1" w:rsidRDefault="00EF22A1" w:rsidP="00AB39B2"/>
    <w:p w:rsidR="00EF22A1" w:rsidRDefault="00EF22A1" w:rsidP="00AB39B2"/>
    <w:p w:rsidR="00B150AA" w:rsidRDefault="00B150AA" w:rsidP="00AB39B2"/>
    <w:p w:rsidR="00EF22A1" w:rsidRDefault="00EF22A1" w:rsidP="00EF22A1">
      <w:pPr>
        <w:framePr w:hSpace="180" w:wrap="around" w:hAnchor="margin" w:xAlign="right" w:y="-791"/>
        <w:spacing w:after="0" w:line="240" w:lineRule="auto"/>
        <w:jc w:val="right"/>
        <w:rPr>
          <w:sz w:val="18"/>
          <w:szCs w:val="18"/>
        </w:rPr>
      </w:pPr>
    </w:p>
    <w:p w:rsidR="00EF22A1" w:rsidRDefault="00EF22A1" w:rsidP="00EF22A1">
      <w:pPr>
        <w:framePr w:hSpace="180" w:wrap="around" w:hAnchor="margin" w:xAlign="right" w:y="-791"/>
        <w:spacing w:after="0" w:line="240" w:lineRule="auto"/>
        <w:jc w:val="right"/>
        <w:rPr>
          <w:sz w:val="18"/>
          <w:szCs w:val="18"/>
        </w:rPr>
      </w:pPr>
    </w:p>
    <w:p w:rsidR="00EF22A1" w:rsidRDefault="00EF22A1" w:rsidP="00EF22A1">
      <w:pPr>
        <w:framePr w:hSpace="180" w:wrap="around" w:hAnchor="margin" w:xAlign="right" w:y="-791"/>
        <w:spacing w:after="0" w:line="240" w:lineRule="auto"/>
        <w:jc w:val="right"/>
        <w:rPr>
          <w:sz w:val="18"/>
          <w:szCs w:val="18"/>
        </w:rPr>
      </w:pPr>
    </w:p>
    <w:p w:rsidR="00EF22A1" w:rsidRDefault="00EF22A1" w:rsidP="00EF22A1">
      <w:pPr>
        <w:framePr w:hSpace="180" w:wrap="around" w:hAnchor="margin" w:xAlign="right" w:y="-791"/>
        <w:spacing w:after="0" w:line="240" w:lineRule="auto"/>
        <w:jc w:val="right"/>
        <w:rPr>
          <w:sz w:val="18"/>
          <w:szCs w:val="18"/>
        </w:rPr>
      </w:pPr>
    </w:p>
    <w:p w:rsidR="00B150AA" w:rsidRDefault="00B150AA" w:rsidP="00B150AA">
      <w:pPr>
        <w:spacing w:after="0" w:line="240" w:lineRule="auto"/>
        <w:jc w:val="right"/>
        <w:rPr>
          <w:sz w:val="18"/>
          <w:szCs w:val="18"/>
        </w:rPr>
      </w:pPr>
      <w:r>
        <w:rPr>
          <w:sz w:val="18"/>
          <w:szCs w:val="18"/>
        </w:rPr>
        <w:t xml:space="preserve">Mažos vertės  pirkimo apklausos </w:t>
      </w:r>
      <w:r w:rsidRPr="00622A11">
        <w:rPr>
          <w:sz w:val="18"/>
          <w:szCs w:val="18"/>
        </w:rPr>
        <w:t>sąlygų</w:t>
      </w:r>
    </w:p>
    <w:p w:rsidR="00EF22A1" w:rsidRDefault="00EF22A1" w:rsidP="00EF22A1">
      <w:pPr>
        <w:jc w:val="right"/>
      </w:pPr>
      <w:r>
        <w:rPr>
          <w:sz w:val="18"/>
          <w:szCs w:val="18"/>
        </w:rPr>
        <w:t>2 priedas</w:t>
      </w:r>
    </w:p>
    <w:p w:rsidR="00EF22A1" w:rsidRPr="002E4A03" w:rsidRDefault="00EF22A1" w:rsidP="00EF22A1">
      <w:pPr>
        <w:jc w:val="center"/>
        <w:rPr>
          <w:b/>
        </w:rPr>
      </w:pPr>
      <w:r w:rsidRPr="002E4A03">
        <w:rPr>
          <w:b/>
        </w:rPr>
        <w:t>TECHNINĖ SPECIFIKACIJA</w:t>
      </w:r>
    </w:p>
    <w:p w:rsidR="00EF22A1" w:rsidRPr="002E4A03" w:rsidRDefault="00374265" w:rsidP="00EF22A1">
      <w:pPr>
        <w:jc w:val="center"/>
        <w:rPr>
          <w:b/>
        </w:rPr>
      </w:pPr>
      <w:r>
        <w:rPr>
          <w:b/>
        </w:rPr>
        <w:t>Vidaus ryšio telefoninė stotelė</w:t>
      </w:r>
      <w:r w:rsidR="00EF22A1" w:rsidRPr="002E4A03">
        <w:rPr>
          <w:b/>
        </w:rPr>
        <w:t>, 1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4186"/>
        <w:gridCol w:w="2356"/>
        <w:gridCol w:w="2215"/>
      </w:tblGrid>
      <w:tr w:rsidR="00AA7E58" w:rsidTr="00D041DA">
        <w:tc>
          <w:tcPr>
            <w:tcW w:w="1098" w:type="dxa"/>
            <w:shd w:val="clear" w:color="auto" w:fill="auto"/>
          </w:tcPr>
          <w:p w:rsidR="00AA7E58" w:rsidRPr="00D041DA" w:rsidRDefault="00AA7E58" w:rsidP="00AA7E58">
            <w:pPr>
              <w:rPr>
                <w:rFonts w:eastAsia="Times New Roman"/>
              </w:rPr>
            </w:pPr>
            <w:r w:rsidRPr="00D041DA">
              <w:rPr>
                <w:rFonts w:eastAsia="Times New Roman"/>
              </w:rPr>
              <w:t>Eil. Nr.</w:t>
            </w:r>
          </w:p>
        </w:tc>
        <w:tc>
          <w:tcPr>
            <w:tcW w:w="4186" w:type="dxa"/>
            <w:shd w:val="clear" w:color="auto" w:fill="auto"/>
          </w:tcPr>
          <w:p w:rsidR="00AA7E58" w:rsidRPr="00D041DA" w:rsidRDefault="00AA7E58" w:rsidP="00D041DA">
            <w:pPr>
              <w:shd w:val="clear" w:color="auto" w:fill="FFFFFF"/>
              <w:rPr>
                <w:rFonts w:eastAsia="Times New Roman"/>
              </w:rPr>
            </w:pPr>
            <w:r w:rsidRPr="00D041DA">
              <w:rPr>
                <w:rFonts w:eastAsia="Times New Roman"/>
              </w:rPr>
              <w:t>Parametrai</w:t>
            </w:r>
          </w:p>
        </w:tc>
        <w:tc>
          <w:tcPr>
            <w:tcW w:w="2356" w:type="dxa"/>
            <w:shd w:val="clear" w:color="auto" w:fill="auto"/>
          </w:tcPr>
          <w:p w:rsidR="00AA7E58" w:rsidRPr="00D041DA" w:rsidRDefault="00AA7E58" w:rsidP="00AA7E58">
            <w:pPr>
              <w:rPr>
                <w:rFonts w:eastAsia="Times New Roman"/>
              </w:rPr>
            </w:pPr>
            <w:r w:rsidRPr="00D041DA">
              <w:rPr>
                <w:rFonts w:eastAsia="Times New Roman"/>
              </w:rPr>
              <w:t>Reikalavimai</w:t>
            </w:r>
          </w:p>
        </w:tc>
        <w:tc>
          <w:tcPr>
            <w:tcW w:w="2215" w:type="dxa"/>
            <w:shd w:val="clear" w:color="auto" w:fill="auto"/>
          </w:tcPr>
          <w:p w:rsidR="00AA7E58" w:rsidRPr="00D041DA" w:rsidRDefault="00773AAC" w:rsidP="00AA7E58">
            <w:pPr>
              <w:rPr>
                <w:rFonts w:eastAsia="Times New Roman"/>
              </w:rPr>
            </w:pPr>
            <w:r>
              <w:rPr>
                <w:rFonts w:eastAsia="Times New Roman"/>
              </w:rPr>
              <w:t>Siūlomos įrango</w:t>
            </w:r>
            <w:r w:rsidR="002E4A03" w:rsidRPr="00D041DA">
              <w:rPr>
                <w:rFonts w:eastAsia="Times New Roman"/>
              </w:rPr>
              <w:t>s techninės charakteristikos (įrašomos konkrečios rodiklių reikšmės)</w:t>
            </w:r>
          </w:p>
        </w:tc>
      </w:tr>
      <w:tr w:rsidR="00D15934" w:rsidTr="00D041DA">
        <w:tc>
          <w:tcPr>
            <w:tcW w:w="1098" w:type="dxa"/>
            <w:shd w:val="clear" w:color="auto" w:fill="auto"/>
          </w:tcPr>
          <w:p w:rsidR="00D15934" w:rsidRPr="00D041DA" w:rsidRDefault="00FC70A3" w:rsidP="00AA7E58">
            <w:pPr>
              <w:rPr>
                <w:rFonts w:eastAsia="Times New Roman"/>
              </w:rPr>
            </w:pPr>
            <w:bookmarkStart w:id="17" w:name="_Hlk389500217"/>
            <w:r>
              <w:rPr>
                <w:rFonts w:eastAsia="Times New Roman"/>
              </w:rPr>
              <w:t>1</w:t>
            </w:r>
            <w:r w:rsidR="003C45D2">
              <w:rPr>
                <w:rFonts w:eastAsia="Times New Roman"/>
              </w:rPr>
              <w:t>.</w:t>
            </w:r>
          </w:p>
        </w:tc>
        <w:tc>
          <w:tcPr>
            <w:tcW w:w="4186" w:type="dxa"/>
            <w:shd w:val="clear" w:color="auto" w:fill="auto"/>
          </w:tcPr>
          <w:p w:rsidR="00D15934" w:rsidRPr="00D041DA" w:rsidRDefault="003C45D2" w:rsidP="00D041DA">
            <w:pPr>
              <w:shd w:val="clear" w:color="auto" w:fill="FFFFFF"/>
              <w:jc w:val="both"/>
              <w:rPr>
                <w:rFonts w:eastAsia="Times New Roman"/>
                <w:szCs w:val="24"/>
              </w:rPr>
            </w:pPr>
            <w:proofErr w:type="spellStart"/>
            <w:r>
              <w:rPr>
                <w:rFonts w:eastAsia="Times New Roman"/>
                <w:szCs w:val="24"/>
              </w:rPr>
              <w:t>VoIP</w:t>
            </w:r>
            <w:proofErr w:type="spellEnd"/>
            <w:r>
              <w:rPr>
                <w:rFonts w:eastAsia="Times New Roman"/>
                <w:szCs w:val="24"/>
              </w:rPr>
              <w:t xml:space="preserve"> – IP prieiga, IP </w:t>
            </w:r>
            <w:proofErr w:type="spellStart"/>
            <w:r>
              <w:rPr>
                <w:rFonts w:eastAsia="Times New Roman"/>
                <w:szCs w:val="24"/>
              </w:rPr>
              <w:t>Ext</w:t>
            </w:r>
            <w:proofErr w:type="spellEnd"/>
            <w:r>
              <w:rPr>
                <w:rFonts w:eastAsia="Times New Roman"/>
                <w:szCs w:val="24"/>
              </w:rPr>
              <w:t xml:space="preserve"> </w:t>
            </w:r>
          </w:p>
        </w:tc>
        <w:tc>
          <w:tcPr>
            <w:tcW w:w="2356" w:type="dxa"/>
            <w:shd w:val="clear" w:color="auto" w:fill="auto"/>
          </w:tcPr>
          <w:p w:rsidR="00D15934" w:rsidRPr="00D041DA" w:rsidRDefault="003C45D2" w:rsidP="005612EB">
            <w:pPr>
              <w:shd w:val="clear" w:color="auto" w:fill="FFFFFF"/>
              <w:jc w:val="both"/>
              <w:rPr>
                <w:rFonts w:eastAsia="Times New Roman"/>
              </w:rPr>
            </w:pPr>
            <w:r>
              <w:rPr>
                <w:rFonts w:eastAsia="Times New Roman"/>
              </w:rPr>
              <w:t>Būtina</w:t>
            </w:r>
          </w:p>
        </w:tc>
        <w:tc>
          <w:tcPr>
            <w:tcW w:w="2215" w:type="dxa"/>
            <w:shd w:val="clear" w:color="auto" w:fill="auto"/>
          </w:tcPr>
          <w:p w:rsidR="00D15934" w:rsidRPr="00D041DA" w:rsidRDefault="00D15934" w:rsidP="00352995">
            <w:pPr>
              <w:shd w:val="clear" w:color="auto" w:fill="FFFFFF"/>
              <w:ind w:left="101"/>
              <w:jc w:val="both"/>
              <w:rPr>
                <w:rFonts w:eastAsia="Times New Roman"/>
              </w:rPr>
            </w:pPr>
          </w:p>
        </w:tc>
      </w:tr>
      <w:bookmarkEnd w:id="17"/>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2.</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LAN sąsaja</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3.</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Valdymas  panaudojant internetinę naršyklę lokaliam ir nuotoliniam stoties administravimui</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4.</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Konferencinis ryšys</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5.</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Pažangi skambučių paskirstymo sistema, į kurią įeitų INFO – LINIJA, lankstus įeinančių skambučių aptarnavimas sudarant agentų grupes</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FC70A3">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6.</w:t>
            </w:r>
          </w:p>
        </w:tc>
        <w:tc>
          <w:tcPr>
            <w:tcW w:w="4186" w:type="dxa"/>
            <w:shd w:val="clear" w:color="auto" w:fill="auto"/>
          </w:tcPr>
          <w:p w:rsidR="00FC70A3" w:rsidRPr="00D041DA" w:rsidRDefault="00FC70A3" w:rsidP="00891C95">
            <w:pPr>
              <w:shd w:val="clear" w:color="auto" w:fill="FFFFFF"/>
              <w:rPr>
                <w:rFonts w:eastAsia="Times New Roman"/>
              </w:rPr>
            </w:pPr>
            <w:r>
              <w:rPr>
                <w:rFonts w:eastAsia="Times New Roman"/>
              </w:rPr>
              <w:t>Balsiniai pranešimai funkcijoms DISA ir INFO – LINIJA</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sidRPr="00D041DA">
              <w:rPr>
                <w:rFonts w:eastAsia="Times New Roman"/>
              </w:rPr>
              <w:t>7.</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Užlaikomo pokalbio foninės muzikos pasirinkimo galimybė</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sidRPr="00D041DA">
              <w:rPr>
                <w:rFonts w:eastAsia="Times New Roman"/>
              </w:rPr>
              <w:t>8.</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ARS/LCR pigiausio maršruto paieška</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sidRPr="00D041DA">
              <w:rPr>
                <w:rFonts w:eastAsia="Times New Roman"/>
              </w:rPr>
              <w:t>9.</w:t>
            </w:r>
          </w:p>
        </w:tc>
        <w:tc>
          <w:tcPr>
            <w:tcW w:w="4186" w:type="dxa"/>
            <w:shd w:val="clear" w:color="auto" w:fill="auto"/>
          </w:tcPr>
          <w:p w:rsidR="00FC70A3" w:rsidRPr="00D041DA" w:rsidRDefault="00FC70A3" w:rsidP="00891C95">
            <w:pPr>
              <w:shd w:val="clear" w:color="auto" w:fill="FFFFFF"/>
              <w:rPr>
                <w:rFonts w:eastAsia="Times New Roman"/>
              </w:rPr>
            </w:pPr>
            <w:r>
              <w:rPr>
                <w:rFonts w:eastAsia="Times New Roman"/>
              </w:rPr>
              <w:t>CLIP numerio atpažinimo f-ja visiems vidaus abonentams</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15934"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sidRPr="00D041DA">
              <w:rPr>
                <w:rFonts w:eastAsia="Times New Roman"/>
              </w:rPr>
              <w:t>10.</w:t>
            </w:r>
          </w:p>
        </w:tc>
        <w:tc>
          <w:tcPr>
            <w:tcW w:w="4186" w:type="dxa"/>
            <w:shd w:val="clear" w:color="auto" w:fill="auto"/>
          </w:tcPr>
          <w:p w:rsidR="00FC70A3" w:rsidRPr="00D041DA" w:rsidRDefault="00FC70A3" w:rsidP="00D041DA">
            <w:pPr>
              <w:shd w:val="clear" w:color="auto" w:fill="FFFFFF"/>
              <w:spacing w:line="274" w:lineRule="exact"/>
              <w:ind w:left="5" w:right="566"/>
              <w:rPr>
                <w:rFonts w:eastAsia="Times New Roman"/>
              </w:rPr>
            </w:pPr>
            <w:r>
              <w:rPr>
                <w:rFonts w:eastAsia="Times New Roman"/>
              </w:rPr>
              <w:t xml:space="preserve">Įeinančių išeinančių skambučių registracija </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14</w:t>
            </w:r>
            <w:r w:rsidRPr="00D041DA">
              <w:rPr>
                <w:rFonts w:eastAsia="Times New Roman"/>
              </w:rPr>
              <w:t>.</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Fakso signalo atpažinimas</w:t>
            </w:r>
          </w:p>
        </w:tc>
        <w:tc>
          <w:tcPr>
            <w:tcW w:w="2356" w:type="dxa"/>
            <w:shd w:val="clear" w:color="auto" w:fill="auto"/>
          </w:tcPr>
          <w:p w:rsidR="00FC70A3" w:rsidRDefault="00FC70A3">
            <w:r w:rsidRPr="001909AA">
              <w:rPr>
                <w:rFonts w:eastAsia="Times New Roman"/>
              </w:rPr>
              <w:t>Būtina</w:t>
            </w:r>
          </w:p>
        </w:tc>
        <w:tc>
          <w:tcPr>
            <w:tcW w:w="2215" w:type="dxa"/>
            <w:shd w:val="clear" w:color="auto" w:fill="auto"/>
          </w:tcPr>
          <w:p w:rsidR="00FC70A3" w:rsidRPr="00D041DA" w:rsidRDefault="00FC70A3" w:rsidP="00352995">
            <w:pPr>
              <w:shd w:val="clear" w:color="auto" w:fill="FFFFFF"/>
              <w:jc w:val="both"/>
              <w:rPr>
                <w:rFonts w:eastAsia="Times New Roman"/>
              </w:rPr>
            </w:pPr>
          </w:p>
        </w:tc>
      </w:tr>
      <w:tr w:rsidR="00FC70A3" w:rsidTr="00D041DA">
        <w:tc>
          <w:tcPr>
            <w:tcW w:w="1098" w:type="dxa"/>
            <w:shd w:val="clear" w:color="auto" w:fill="auto"/>
          </w:tcPr>
          <w:p w:rsidR="00FC70A3" w:rsidRPr="00D041DA" w:rsidRDefault="00FC70A3" w:rsidP="004978A2">
            <w:pPr>
              <w:jc w:val="both"/>
              <w:rPr>
                <w:rFonts w:eastAsia="Times New Roman"/>
              </w:rPr>
            </w:pPr>
            <w:bookmarkStart w:id="18" w:name="_Hlk389500436"/>
            <w:r>
              <w:rPr>
                <w:rFonts w:eastAsia="Times New Roman"/>
              </w:rPr>
              <w:t>15.</w:t>
            </w:r>
          </w:p>
        </w:tc>
        <w:tc>
          <w:tcPr>
            <w:tcW w:w="4186" w:type="dxa"/>
            <w:shd w:val="clear" w:color="auto" w:fill="auto"/>
          </w:tcPr>
          <w:p w:rsidR="00FC70A3" w:rsidRPr="00D041DA" w:rsidRDefault="00FC70A3" w:rsidP="00D041DA">
            <w:pPr>
              <w:shd w:val="clear" w:color="auto" w:fill="FFFFFF"/>
              <w:spacing w:line="274" w:lineRule="exact"/>
              <w:ind w:left="5"/>
              <w:rPr>
                <w:rFonts w:eastAsia="Times New Roman"/>
              </w:rPr>
            </w:pPr>
            <w:r>
              <w:rPr>
                <w:rFonts w:eastAsia="Times New Roman"/>
              </w:rPr>
              <w:t>ISDN srauto (30B+D) sąsaja</w:t>
            </w:r>
          </w:p>
        </w:tc>
        <w:tc>
          <w:tcPr>
            <w:tcW w:w="2356" w:type="dxa"/>
            <w:shd w:val="clear" w:color="auto" w:fill="auto"/>
          </w:tcPr>
          <w:p w:rsidR="00FC70A3" w:rsidRDefault="00FC70A3">
            <w:r>
              <w:t>1</w:t>
            </w:r>
          </w:p>
        </w:tc>
        <w:tc>
          <w:tcPr>
            <w:tcW w:w="2215" w:type="dxa"/>
            <w:shd w:val="clear" w:color="auto" w:fill="auto"/>
          </w:tcPr>
          <w:p w:rsidR="00FC70A3" w:rsidRPr="00D041DA" w:rsidRDefault="00FC70A3" w:rsidP="00352995">
            <w:pPr>
              <w:shd w:val="clear" w:color="auto" w:fill="FFFFFF"/>
              <w:spacing w:line="274" w:lineRule="exact"/>
              <w:ind w:left="5"/>
              <w:rPr>
                <w:rFonts w:eastAsia="Times New Roman"/>
              </w:rPr>
            </w:pPr>
          </w:p>
        </w:tc>
      </w:tr>
      <w:bookmarkEnd w:id="18"/>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16</w:t>
            </w:r>
          </w:p>
        </w:tc>
        <w:tc>
          <w:tcPr>
            <w:tcW w:w="4186" w:type="dxa"/>
            <w:shd w:val="clear" w:color="auto" w:fill="auto"/>
          </w:tcPr>
          <w:p w:rsidR="00FC70A3" w:rsidRPr="00D041DA" w:rsidRDefault="00FC70A3" w:rsidP="00D041DA">
            <w:pPr>
              <w:shd w:val="clear" w:color="auto" w:fill="FFFFFF"/>
              <w:rPr>
                <w:rFonts w:eastAsia="Times New Roman"/>
              </w:rPr>
            </w:pPr>
            <w:r>
              <w:rPr>
                <w:rFonts w:eastAsia="Times New Roman"/>
              </w:rPr>
              <w:t>GSM SIM kortelių sąsajos</w:t>
            </w:r>
          </w:p>
        </w:tc>
        <w:tc>
          <w:tcPr>
            <w:tcW w:w="2356" w:type="dxa"/>
            <w:shd w:val="clear" w:color="auto" w:fill="auto"/>
          </w:tcPr>
          <w:p w:rsidR="00FC70A3" w:rsidRDefault="00FC70A3">
            <w:r>
              <w:t>4</w:t>
            </w:r>
          </w:p>
        </w:tc>
        <w:tc>
          <w:tcPr>
            <w:tcW w:w="2215" w:type="dxa"/>
            <w:shd w:val="clear" w:color="auto" w:fill="auto"/>
          </w:tcPr>
          <w:p w:rsidR="00FC70A3" w:rsidRPr="00D041DA" w:rsidRDefault="00FC70A3" w:rsidP="00352995">
            <w:pPr>
              <w:shd w:val="clear" w:color="auto" w:fill="FFFFFF"/>
              <w:ind w:left="5"/>
              <w:jc w:val="both"/>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bookmarkStart w:id="19" w:name="_Hlk389500482"/>
            <w:r>
              <w:rPr>
                <w:rFonts w:eastAsia="Times New Roman"/>
              </w:rPr>
              <w:t>17</w:t>
            </w:r>
          </w:p>
        </w:tc>
        <w:tc>
          <w:tcPr>
            <w:tcW w:w="4186" w:type="dxa"/>
            <w:shd w:val="clear" w:color="auto" w:fill="auto"/>
          </w:tcPr>
          <w:p w:rsidR="00FC70A3" w:rsidRPr="00D041DA" w:rsidRDefault="00FC70A3" w:rsidP="00891C95">
            <w:pPr>
              <w:shd w:val="clear" w:color="auto" w:fill="FFFFFF"/>
              <w:spacing w:line="269" w:lineRule="exact"/>
              <w:ind w:firstLine="10"/>
              <w:rPr>
                <w:rFonts w:eastAsia="Times New Roman"/>
              </w:rPr>
            </w:pPr>
            <w:r>
              <w:rPr>
                <w:rFonts w:eastAsia="Times New Roman"/>
              </w:rPr>
              <w:t>Analoginių vidaus abonentų sąsajos</w:t>
            </w:r>
          </w:p>
        </w:tc>
        <w:tc>
          <w:tcPr>
            <w:tcW w:w="2356" w:type="dxa"/>
            <w:shd w:val="clear" w:color="auto" w:fill="auto"/>
          </w:tcPr>
          <w:p w:rsidR="00FC70A3" w:rsidRDefault="00FC70A3">
            <w:r>
              <w:t>496</w:t>
            </w:r>
          </w:p>
        </w:tc>
        <w:tc>
          <w:tcPr>
            <w:tcW w:w="2215" w:type="dxa"/>
            <w:shd w:val="clear" w:color="auto" w:fill="auto"/>
          </w:tcPr>
          <w:p w:rsidR="00FC70A3" w:rsidRPr="00D041DA" w:rsidRDefault="00FC70A3" w:rsidP="00352995">
            <w:pPr>
              <w:shd w:val="clear" w:color="auto" w:fill="FFFFFF"/>
              <w:spacing w:line="269" w:lineRule="exact"/>
              <w:ind w:firstLine="10"/>
              <w:rPr>
                <w:rFonts w:eastAsia="Times New Roman"/>
              </w:rPr>
            </w:pPr>
          </w:p>
        </w:tc>
      </w:tr>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t>18</w:t>
            </w:r>
          </w:p>
        </w:tc>
        <w:tc>
          <w:tcPr>
            <w:tcW w:w="4186" w:type="dxa"/>
            <w:shd w:val="clear" w:color="auto" w:fill="auto"/>
          </w:tcPr>
          <w:p w:rsidR="00FC70A3" w:rsidRPr="00D041DA" w:rsidRDefault="00FC70A3" w:rsidP="00891C95">
            <w:pPr>
              <w:shd w:val="clear" w:color="auto" w:fill="FFFFFF"/>
              <w:spacing w:line="264" w:lineRule="exact"/>
              <w:ind w:firstLine="5"/>
              <w:jc w:val="both"/>
              <w:rPr>
                <w:rFonts w:eastAsia="Times New Roman"/>
              </w:rPr>
            </w:pPr>
            <w:r>
              <w:rPr>
                <w:rFonts w:eastAsia="Times New Roman"/>
              </w:rPr>
              <w:t>Skaitmeninių vidaus abonentų sąsajos</w:t>
            </w:r>
          </w:p>
        </w:tc>
        <w:tc>
          <w:tcPr>
            <w:tcW w:w="2356" w:type="dxa"/>
            <w:shd w:val="clear" w:color="auto" w:fill="auto"/>
          </w:tcPr>
          <w:p w:rsidR="00FC70A3" w:rsidRDefault="00FC70A3">
            <w:r>
              <w:t>8</w:t>
            </w:r>
          </w:p>
        </w:tc>
        <w:tc>
          <w:tcPr>
            <w:tcW w:w="2215" w:type="dxa"/>
            <w:shd w:val="clear" w:color="auto" w:fill="auto"/>
          </w:tcPr>
          <w:p w:rsidR="00FC70A3" w:rsidRPr="00D041DA" w:rsidRDefault="00FC70A3" w:rsidP="00352995">
            <w:pPr>
              <w:shd w:val="clear" w:color="auto" w:fill="FFFFFF"/>
              <w:spacing w:line="264" w:lineRule="exact"/>
              <w:ind w:firstLine="5"/>
              <w:jc w:val="both"/>
              <w:rPr>
                <w:rFonts w:eastAsia="Times New Roman"/>
              </w:rPr>
            </w:pPr>
          </w:p>
        </w:tc>
      </w:tr>
      <w:bookmarkEnd w:id="19"/>
      <w:tr w:rsidR="00FC70A3" w:rsidTr="00D041DA">
        <w:tc>
          <w:tcPr>
            <w:tcW w:w="1098" w:type="dxa"/>
            <w:shd w:val="clear" w:color="auto" w:fill="auto"/>
          </w:tcPr>
          <w:p w:rsidR="00FC70A3" w:rsidRPr="00D041DA" w:rsidRDefault="00FC70A3" w:rsidP="004978A2">
            <w:pPr>
              <w:rPr>
                <w:rFonts w:eastAsia="Times New Roman"/>
              </w:rPr>
            </w:pPr>
            <w:r>
              <w:rPr>
                <w:rFonts w:eastAsia="Times New Roman"/>
              </w:rPr>
              <w:lastRenderedPageBreak/>
              <w:t>19.</w:t>
            </w:r>
          </w:p>
        </w:tc>
        <w:tc>
          <w:tcPr>
            <w:tcW w:w="4186" w:type="dxa"/>
            <w:shd w:val="clear" w:color="auto" w:fill="auto"/>
          </w:tcPr>
          <w:p w:rsidR="00FC70A3" w:rsidRPr="00D041DA" w:rsidRDefault="00FC70A3" w:rsidP="00D041DA">
            <w:pPr>
              <w:shd w:val="clear" w:color="auto" w:fill="FFFFFF"/>
              <w:jc w:val="both"/>
              <w:rPr>
                <w:rFonts w:eastAsia="Times New Roman"/>
                <w:szCs w:val="24"/>
              </w:rPr>
            </w:pPr>
            <w:r w:rsidRPr="00D041DA">
              <w:rPr>
                <w:rFonts w:eastAsia="Times New Roman"/>
                <w:szCs w:val="24"/>
              </w:rPr>
              <w:t>Garantinis aptarnavimas</w:t>
            </w:r>
          </w:p>
        </w:tc>
        <w:tc>
          <w:tcPr>
            <w:tcW w:w="2356" w:type="dxa"/>
            <w:shd w:val="clear" w:color="auto" w:fill="auto"/>
          </w:tcPr>
          <w:p w:rsidR="00FC70A3" w:rsidRPr="00D041DA" w:rsidRDefault="00FC70A3" w:rsidP="00D041DA">
            <w:pPr>
              <w:shd w:val="clear" w:color="auto" w:fill="FFFFFF"/>
              <w:jc w:val="both"/>
              <w:rPr>
                <w:rFonts w:eastAsia="Times New Roman"/>
                <w:szCs w:val="24"/>
              </w:rPr>
            </w:pPr>
            <w:r w:rsidRPr="00D041DA">
              <w:rPr>
                <w:rFonts w:eastAsia="Times New Roman"/>
                <w:szCs w:val="24"/>
              </w:rPr>
              <w:t>Ne mažiau kaip 2 metai.</w:t>
            </w:r>
          </w:p>
        </w:tc>
        <w:tc>
          <w:tcPr>
            <w:tcW w:w="2215" w:type="dxa"/>
            <w:shd w:val="clear" w:color="auto" w:fill="auto"/>
          </w:tcPr>
          <w:p w:rsidR="00FC70A3" w:rsidRPr="00D15934" w:rsidRDefault="00FC70A3" w:rsidP="00D041DA">
            <w:pPr>
              <w:ind w:firstLine="720"/>
              <w:jc w:val="both"/>
              <w:rPr>
                <w:rFonts w:eastAsia="Times New Roman"/>
                <w:lang w:val="en-US"/>
              </w:rPr>
            </w:pPr>
          </w:p>
        </w:tc>
      </w:tr>
    </w:tbl>
    <w:p w:rsidR="00EF22A1" w:rsidRDefault="00EF22A1" w:rsidP="00374265"/>
    <w:sectPr w:rsidR="00EF22A1" w:rsidSect="00CF0A1D">
      <w:pgSz w:w="11907" w:h="16840"/>
      <w:pgMar w:top="360" w:right="567" w:bottom="1134" w:left="1701" w:header="567" w:footer="567" w:gutter="0"/>
      <w:pgNumType w:start="1"/>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5D2" w:rsidRDefault="003C45D2">
      <w:pPr>
        <w:spacing w:after="0" w:line="240" w:lineRule="auto"/>
      </w:pPr>
      <w:r>
        <w:separator/>
      </w:r>
    </w:p>
  </w:endnote>
  <w:endnote w:type="continuationSeparator" w:id="1">
    <w:p w:rsidR="003C45D2" w:rsidRDefault="003C4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D2" w:rsidRDefault="00606AEB" w:rsidP="007A4CC8">
    <w:pPr>
      <w:pStyle w:val="Porat"/>
      <w:framePr w:wrap="around" w:vAnchor="text" w:hAnchor="margin" w:xAlign="center" w:y="1"/>
      <w:rPr>
        <w:rStyle w:val="Puslapionumeris"/>
      </w:rPr>
    </w:pPr>
    <w:r>
      <w:rPr>
        <w:rStyle w:val="Puslapionumeris"/>
      </w:rPr>
      <w:fldChar w:fldCharType="begin"/>
    </w:r>
    <w:r w:rsidR="003C45D2">
      <w:rPr>
        <w:rStyle w:val="Puslapionumeris"/>
      </w:rPr>
      <w:instrText xml:space="preserve">PAGE  </w:instrText>
    </w:r>
    <w:r>
      <w:rPr>
        <w:rStyle w:val="Puslapionumeris"/>
      </w:rPr>
      <w:fldChar w:fldCharType="end"/>
    </w:r>
  </w:p>
  <w:p w:rsidR="003C45D2" w:rsidRDefault="003C45D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D2" w:rsidRDefault="00606AEB">
    <w:pPr>
      <w:pStyle w:val="Porat"/>
      <w:jc w:val="right"/>
    </w:pPr>
    <w:fldSimple w:instr="PAGE   \* MERGEFORMAT">
      <w:r w:rsidR="00533E11">
        <w:rPr>
          <w:noProof/>
        </w:rPr>
        <w:t>2</w:t>
      </w:r>
    </w:fldSimple>
  </w:p>
  <w:p w:rsidR="003C45D2" w:rsidRDefault="003C45D2" w:rsidP="007A4CC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5D2" w:rsidRDefault="003C45D2">
      <w:pPr>
        <w:spacing w:after="0" w:line="240" w:lineRule="auto"/>
      </w:pPr>
      <w:r>
        <w:separator/>
      </w:r>
    </w:p>
  </w:footnote>
  <w:footnote w:type="continuationSeparator" w:id="1">
    <w:p w:rsidR="003C45D2" w:rsidRDefault="003C4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6ACD3A"/>
    <w:lvl w:ilvl="0">
      <w:start w:val="1"/>
      <w:numFmt w:val="decimal"/>
      <w:lvlText w:val="%1."/>
      <w:lvlJc w:val="left"/>
      <w:pPr>
        <w:tabs>
          <w:tab w:val="num" w:pos="1492"/>
        </w:tabs>
        <w:ind w:left="1492" w:hanging="360"/>
      </w:pPr>
    </w:lvl>
  </w:abstractNum>
  <w:abstractNum w:abstractNumId="1">
    <w:nsid w:val="FFFFFF7D"/>
    <w:multiLevelType w:val="singleLevel"/>
    <w:tmpl w:val="699C08B6"/>
    <w:lvl w:ilvl="0">
      <w:start w:val="1"/>
      <w:numFmt w:val="decimal"/>
      <w:lvlText w:val="%1."/>
      <w:lvlJc w:val="left"/>
      <w:pPr>
        <w:tabs>
          <w:tab w:val="num" w:pos="1209"/>
        </w:tabs>
        <w:ind w:left="1209" w:hanging="360"/>
      </w:pPr>
    </w:lvl>
  </w:abstractNum>
  <w:abstractNum w:abstractNumId="2">
    <w:nsid w:val="FFFFFF7E"/>
    <w:multiLevelType w:val="singleLevel"/>
    <w:tmpl w:val="21A401B2"/>
    <w:lvl w:ilvl="0">
      <w:start w:val="1"/>
      <w:numFmt w:val="decimal"/>
      <w:lvlText w:val="%1."/>
      <w:lvlJc w:val="left"/>
      <w:pPr>
        <w:tabs>
          <w:tab w:val="num" w:pos="926"/>
        </w:tabs>
        <w:ind w:left="926" w:hanging="360"/>
      </w:pPr>
    </w:lvl>
  </w:abstractNum>
  <w:abstractNum w:abstractNumId="3">
    <w:nsid w:val="FFFFFF7F"/>
    <w:multiLevelType w:val="singleLevel"/>
    <w:tmpl w:val="39F6F6EA"/>
    <w:lvl w:ilvl="0">
      <w:start w:val="1"/>
      <w:numFmt w:val="decimal"/>
      <w:lvlText w:val="%1."/>
      <w:lvlJc w:val="left"/>
      <w:pPr>
        <w:tabs>
          <w:tab w:val="num" w:pos="643"/>
        </w:tabs>
        <w:ind w:left="643" w:hanging="360"/>
      </w:pPr>
    </w:lvl>
  </w:abstractNum>
  <w:abstractNum w:abstractNumId="4">
    <w:nsid w:val="FFFFFF80"/>
    <w:multiLevelType w:val="singleLevel"/>
    <w:tmpl w:val="035C2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448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3A52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923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F8254C"/>
    <w:lvl w:ilvl="0">
      <w:start w:val="1"/>
      <w:numFmt w:val="decimal"/>
      <w:lvlText w:val="%1."/>
      <w:lvlJc w:val="left"/>
      <w:pPr>
        <w:tabs>
          <w:tab w:val="num" w:pos="360"/>
        </w:tabs>
        <w:ind w:left="360" w:hanging="360"/>
      </w:pPr>
    </w:lvl>
  </w:abstractNum>
  <w:abstractNum w:abstractNumId="9">
    <w:nsid w:val="FFFFFF89"/>
    <w:multiLevelType w:val="singleLevel"/>
    <w:tmpl w:val="45869D7C"/>
    <w:lvl w:ilvl="0">
      <w:start w:val="1"/>
      <w:numFmt w:val="bullet"/>
      <w:lvlText w:val=""/>
      <w:lvlJc w:val="left"/>
      <w:pPr>
        <w:tabs>
          <w:tab w:val="num" w:pos="360"/>
        </w:tabs>
        <w:ind w:left="360" w:hanging="360"/>
      </w:pPr>
      <w:rPr>
        <w:rFonts w:ascii="Symbol" w:hAnsi="Symbol" w:hint="default"/>
      </w:rPr>
    </w:lvl>
  </w:abstractNum>
  <w:abstractNum w:abstractNumId="10">
    <w:nsid w:val="0B89330A"/>
    <w:multiLevelType w:val="multilevel"/>
    <w:tmpl w:val="9BBC02EA"/>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1238B8"/>
    <w:multiLevelType w:val="multilevel"/>
    <w:tmpl w:val="544E8C80"/>
    <w:lvl w:ilvl="0">
      <w:start w:val="29"/>
      <w:numFmt w:val="decimal"/>
      <w:lvlText w:val="%1."/>
      <w:lvlJc w:val="left"/>
      <w:pPr>
        <w:tabs>
          <w:tab w:val="num" w:pos="480"/>
        </w:tabs>
        <w:ind w:left="480" w:hanging="480"/>
      </w:pPr>
      <w:rPr>
        <w:rFonts w:hint="default"/>
      </w:rPr>
    </w:lvl>
    <w:lvl w:ilvl="1">
      <w:start w:val="1"/>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12">
    <w:nsid w:val="17A538C4"/>
    <w:multiLevelType w:val="multilevel"/>
    <w:tmpl w:val="F36AE608"/>
    <w:lvl w:ilvl="0">
      <w:start w:val="58"/>
      <w:numFmt w:val="decimal"/>
      <w:lvlText w:val="%1."/>
      <w:lvlJc w:val="left"/>
      <w:pPr>
        <w:tabs>
          <w:tab w:val="num" w:pos="480"/>
        </w:tabs>
        <w:ind w:left="480" w:hanging="480"/>
      </w:pPr>
      <w:rPr>
        <w:rFonts w:hint="default"/>
      </w:rPr>
    </w:lvl>
    <w:lvl w:ilvl="1">
      <w:start w:val="2"/>
      <w:numFmt w:val="decimal"/>
      <w:lvlText w:val="%1.%2."/>
      <w:lvlJc w:val="left"/>
      <w:pPr>
        <w:tabs>
          <w:tab w:val="num" w:pos="1620"/>
        </w:tabs>
        <w:ind w:left="1620" w:hanging="48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18A07193"/>
    <w:multiLevelType w:val="multilevel"/>
    <w:tmpl w:val="A746DD16"/>
    <w:lvl w:ilvl="0">
      <w:start w:val="28"/>
      <w:numFmt w:val="decimal"/>
      <w:lvlText w:val="%1."/>
      <w:lvlJc w:val="left"/>
      <w:pPr>
        <w:tabs>
          <w:tab w:val="num" w:pos="480"/>
        </w:tabs>
        <w:ind w:left="480" w:hanging="480"/>
      </w:pPr>
      <w:rPr>
        <w:rFonts w:hint="default"/>
      </w:rPr>
    </w:lvl>
    <w:lvl w:ilvl="1">
      <w:start w:val="1"/>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14">
    <w:nsid w:val="23581CCD"/>
    <w:multiLevelType w:val="multilevel"/>
    <w:tmpl w:val="3306CB26"/>
    <w:lvl w:ilvl="0">
      <w:start w:val="59"/>
      <w:numFmt w:val="decimal"/>
      <w:lvlText w:val="%1."/>
      <w:lvlJc w:val="left"/>
      <w:pPr>
        <w:tabs>
          <w:tab w:val="num" w:pos="480"/>
        </w:tabs>
        <w:ind w:left="480" w:hanging="480"/>
      </w:pPr>
      <w:rPr>
        <w:rFonts w:hint="default"/>
      </w:rPr>
    </w:lvl>
    <w:lvl w:ilvl="1">
      <w:start w:val="2"/>
      <w:numFmt w:val="decimal"/>
      <w:lvlText w:val="%1.%2."/>
      <w:lvlJc w:val="left"/>
      <w:pPr>
        <w:tabs>
          <w:tab w:val="num" w:pos="1620"/>
        </w:tabs>
        <w:ind w:left="1620" w:hanging="48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5">
    <w:nsid w:val="28FB520E"/>
    <w:multiLevelType w:val="multilevel"/>
    <w:tmpl w:val="4EA46A96"/>
    <w:lvl w:ilvl="0">
      <w:start w:val="49"/>
      <w:numFmt w:val="decimal"/>
      <w:lvlText w:val="%1."/>
      <w:lvlJc w:val="left"/>
      <w:pPr>
        <w:tabs>
          <w:tab w:val="num" w:pos="480"/>
        </w:tabs>
        <w:ind w:left="480" w:hanging="480"/>
      </w:pPr>
      <w:rPr>
        <w:rFonts w:hint="default"/>
      </w:rPr>
    </w:lvl>
    <w:lvl w:ilvl="1">
      <w:start w:val="5"/>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295155BA"/>
    <w:multiLevelType w:val="multilevel"/>
    <w:tmpl w:val="14766C10"/>
    <w:lvl w:ilvl="0">
      <w:start w:val="61"/>
      <w:numFmt w:val="decimal"/>
      <w:lvlText w:val="%1."/>
      <w:lvlJc w:val="left"/>
      <w:pPr>
        <w:tabs>
          <w:tab w:val="num" w:pos="480"/>
        </w:tabs>
        <w:ind w:left="480" w:hanging="480"/>
      </w:pPr>
      <w:rPr>
        <w:rFonts w:hint="default"/>
      </w:rPr>
    </w:lvl>
    <w:lvl w:ilvl="1">
      <w:start w:val="6"/>
      <w:numFmt w:val="decimal"/>
      <w:lvlText w:val="%1.%2."/>
      <w:lvlJc w:val="left"/>
      <w:pPr>
        <w:tabs>
          <w:tab w:val="num" w:pos="1500"/>
        </w:tabs>
        <w:ind w:left="1500" w:hanging="48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17">
    <w:nsid w:val="2997511E"/>
    <w:multiLevelType w:val="multilevel"/>
    <w:tmpl w:val="73560E20"/>
    <w:lvl w:ilvl="0">
      <w:start w:val="40"/>
      <w:numFmt w:val="decimal"/>
      <w:lvlText w:val="%1."/>
      <w:lvlJc w:val="left"/>
      <w:pPr>
        <w:ind w:left="480" w:hanging="480"/>
      </w:pPr>
      <w:rPr>
        <w:rFonts w:hint="default"/>
      </w:rPr>
    </w:lvl>
    <w:lvl w:ilvl="1">
      <w:start w:val="5"/>
      <w:numFmt w:val="decimal"/>
      <w:lvlText w:val="%1.%2."/>
      <w:lvlJc w:val="left"/>
      <w:pPr>
        <w:ind w:left="1500" w:hanging="48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8">
    <w:nsid w:val="2A315BB1"/>
    <w:multiLevelType w:val="hybridMultilevel"/>
    <w:tmpl w:val="F42CF070"/>
    <w:lvl w:ilvl="0" w:tplc="6CB2825E">
      <w:start w:val="1"/>
      <w:numFmt w:val="decimal"/>
      <w:lvlText w:val="%1."/>
      <w:lvlJc w:val="right"/>
      <w:pPr>
        <w:tabs>
          <w:tab w:val="num" w:pos="0"/>
        </w:tabs>
        <w:ind w:left="1460" w:hanging="360"/>
      </w:pPr>
      <w:rPr>
        <w:rFonts w:hint="default"/>
        <w:b w:val="0"/>
        <w:i w:val="0"/>
        <w:strike w:val="0"/>
      </w:rPr>
    </w:lvl>
    <w:lvl w:ilvl="1" w:tplc="04270019">
      <w:start w:val="1"/>
      <w:numFmt w:val="lowerLetter"/>
      <w:lvlText w:val="%2."/>
      <w:lvlJc w:val="left"/>
      <w:pPr>
        <w:ind w:left="2791" w:hanging="360"/>
      </w:pPr>
    </w:lvl>
    <w:lvl w:ilvl="2" w:tplc="0427001B" w:tentative="1">
      <w:start w:val="1"/>
      <w:numFmt w:val="lowerRoman"/>
      <w:lvlText w:val="%3."/>
      <w:lvlJc w:val="right"/>
      <w:pPr>
        <w:ind w:left="3511" w:hanging="180"/>
      </w:pPr>
    </w:lvl>
    <w:lvl w:ilvl="3" w:tplc="0427000F" w:tentative="1">
      <w:start w:val="1"/>
      <w:numFmt w:val="decimal"/>
      <w:lvlText w:val="%4."/>
      <w:lvlJc w:val="left"/>
      <w:pPr>
        <w:ind w:left="4231" w:hanging="360"/>
      </w:pPr>
    </w:lvl>
    <w:lvl w:ilvl="4" w:tplc="04270019" w:tentative="1">
      <w:start w:val="1"/>
      <w:numFmt w:val="lowerLetter"/>
      <w:lvlText w:val="%5."/>
      <w:lvlJc w:val="left"/>
      <w:pPr>
        <w:ind w:left="4951" w:hanging="360"/>
      </w:pPr>
    </w:lvl>
    <w:lvl w:ilvl="5" w:tplc="0427001B" w:tentative="1">
      <w:start w:val="1"/>
      <w:numFmt w:val="lowerRoman"/>
      <w:lvlText w:val="%6."/>
      <w:lvlJc w:val="right"/>
      <w:pPr>
        <w:ind w:left="5671" w:hanging="180"/>
      </w:pPr>
    </w:lvl>
    <w:lvl w:ilvl="6" w:tplc="0427000F" w:tentative="1">
      <w:start w:val="1"/>
      <w:numFmt w:val="decimal"/>
      <w:lvlText w:val="%7."/>
      <w:lvlJc w:val="left"/>
      <w:pPr>
        <w:ind w:left="6391" w:hanging="360"/>
      </w:pPr>
    </w:lvl>
    <w:lvl w:ilvl="7" w:tplc="04270019" w:tentative="1">
      <w:start w:val="1"/>
      <w:numFmt w:val="lowerLetter"/>
      <w:lvlText w:val="%8."/>
      <w:lvlJc w:val="left"/>
      <w:pPr>
        <w:ind w:left="7111" w:hanging="360"/>
      </w:pPr>
    </w:lvl>
    <w:lvl w:ilvl="8" w:tplc="0427001B" w:tentative="1">
      <w:start w:val="1"/>
      <w:numFmt w:val="lowerRoman"/>
      <w:lvlText w:val="%9."/>
      <w:lvlJc w:val="right"/>
      <w:pPr>
        <w:ind w:left="7831" w:hanging="180"/>
      </w:pPr>
    </w:lvl>
  </w:abstractNum>
  <w:abstractNum w:abstractNumId="19">
    <w:nsid w:val="2AD15963"/>
    <w:multiLevelType w:val="multilevel"/>
    <w:tmpl w:val="7D0EFBD6"/>
    <w:lvl w:ilvl="0">
      <w:start w:val="28"/>
      <w:numFmt w:val="decimal"/>
      <w:lvlText w:val="%1."/>
      <w:lvlJc w:val="left"/>
      <w:pPr>
        <w:ind w:left="480" w:hanging="480"/>
      </w:pPr>
      <w:rPr>
        <w:rFonts w:hint="default"/>
      </w:rPr>
    </w:lvl>
    <w:lvl w:ilvl="1">
      <w:start w:val="1"/>
      <w:numFmt w:val="decimal"/>
      <w:lvlText w:val="%1.%2."/>
      <w:lvlJc w:val="left"/>
      <w:pPr>
        <w:ind w:left="1898" w:hanging="480"/>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F656168"/>
    <w:multiLevelType w:val="multilevel"/>
    <w:tmpl w:val="4128F6BC"/>
    <w:lvl w:ilvl="0">
      <w:start w:val="29"/>
      <w:numFmt w:val="decimal"/>
      <w:lvlText w:val="%1."/>
      <w:lvlJc w:val="left"/>
      <w:pPr>
        <w:tabs>
          <w:tab w:val="num" w:pos="480"/>
        </w:tabs>
        <w:ind w:left="480" w:hanging="480"/>
      </w:pPr>
      <w:rPr>
        <w:rFonts w:hint="default"/>
      </w:rPr>
    </w:lvl>
    <w:lvl w:ilvl="1">
      <w:start w:val="1"/>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22">
    <w:nsid w:val="47055D05"/>
    <w:multiLevelType w:val="hybridMultilevel"/>
    <w:tmpl w:val="BD2CD1A4"/>
    <w:lvl w:ilvl="0" w:tplc="21982620">
      <w:start w:val="1"/>
      <w:numFmt w:val="decimal"/>
      <w:lvlText w:val="%1."/>
      <w:lvlJc w:val="right"/>
      <w:pPr>
        <w:tabs>
          <w:tab w:val="num" w:pos="-249"/>
        </w:tabs>
        <w:ind w:left="1211" w:hanging="360"/>
      </w:pPr>
      <w:rPr>
        <w:rFonts w:hint="default"/>
        <w:b w:val="0"/>
        <w:i w:val="0"/>
        <w:strike w:val="0"/>
        <w:sz w:val="24"/>
        <w:szCs w:val="24"/>
      </w:rPr>
    </w:lvl>
    <w:lvl w:ilvl="1" w:tplc="04270019">
      <w:start w:val="1"/>
      <w:numFmt w:val="lowerLetter"/>
      <w:lvlText w:val="%2."/>
      <w:lvlJc w:val="left"/>
      <w:pPr>
        <w:ind w:left="2901" w:hanging="360"/>
      </w:pPr>
    </w:lvl>
    <w:lvl w:ilvl="2" w:tplc="0427001B" w:tentative="1">
      <w:start w:val="1"/>
      <w:numFmt w:val="lowerRoman"/>
      <w:lvlText w:val="%3."/>
      <w:lvlJc w:val="right"/>
      <w:pPr>
        <w:ind w:left="3621" w:hanging="180"/>
      </w:pPr>
    </w:lvl>
    <w:lvl w:ilvl="3" w:tplc="0427000F" w:tentative="1">
      <w:start w:val="1"/>
      <w:numFmt w:val="decimal"/>
      <w:lvlText w:val="%4."/>
      <w:lvlJc w:val="left"/>
      <w:pPr>
        <w:ind w:left="4341" w:hanging="360"/>
      </w:pPr>
    </w:lvl>
    <w:lvl w:ilvl="4" w:tplc="04270019" w:tentative="1">
      <w:start w:val="1"/>
      <w:numFmt w:val="lowerLetter"/>
      <w:lvlText w:val="%5."/>
      <w:lvlJc w:val="left"/>
      <w:pPr>
        <w:ind w:left="5061" w:hanging="360"/>
      </w:pPr>
    </w:lvl>
    <w:lvl w:ilvl="5" w:tplc="0427001B" w:tentative="1">
      <w:start w:val="1"/>
      <w:numFmt w:val="lowerRoman"/>
      <w:lvlText w:val="%6."/>
      <w:lvlJc w:val="right"/>
      <w:pPr>
        <w:ind w:left="5781" w:hanging="180"/>
      </w:pPr>
    </w:lvl>
    <w:lvl w:ilvl="6" w:tplc="0427000F" w:tentative="1">
      <w:start w:val="1"/>
      <w:numFmt w:val="decimal"/>
      <w:lvlText w:val="%7."/>
      <w:lvlJc w:val="left"/>
      <w:pPr>
        <w:ind w:left="6501" w:hanging="360"/>
      </w:pPr>
    </w:lvl>
    <w:lvl w:ilvl="7" w:tplc="04270019" w:tentative="1">
      <w:start w:val="1"/>
      <w:numFmt w:val="lowerLetter"/>
      <w:lvlText w:val="%8."/>
      <w:lvlJc w:val="left"/>
      <w:pPr>
        <w:ind w:left="7221" w:hanging="360"/>
      </w:pPr>
    </w:lvl>
    <w:lvl w:ilvl="8" w:tplc="0427001B" w:tentative="1">
      <w:start w:val="1"/>
      <w:numFmt w:val="lowerRoman"/>
      <w:lvlText w:val="%9."/>
      <w:lvlJc w:val="right"/>
      <w:pPr>
        <w:ind w:left="7941" w:hanging="180"/>
      </w:pPr>
    </w:lvl>
  </w:abstractNum>
  <w:abstractNum w:abstractNumId="23">
    <w:nsid w:val="49CD7743"/>
    <w:multiLevelType w:val="multilevel"/>
    <w:tmpl w:val="16DEA1B6"/>
    <w:lvl w:ilvl="0">
      <w:start w:val="60"/>
      <w:numFmt w:val="decimal"/>
      <w:lvlText w:val="%1."/>
      <w:lvlJc w:val="left"/>
      <w:pPr>
        <w:tabs>
          <w:tab w:val="num" w:pos="480"/>
        </w:tabs>
        <w:ind w:left="480" w:hanging="480"/>
      </w:pPr>
      <w:rPr>
        <w:rFonts w:hint="default"/>
      </w:rPr>
    </w:lvl>
    <w:lvl w:ilvl="1">
      <w:start w:val="2"/>
      <w:numFmt w:val="decimal"/>
      <w:lvlText w:val="%1.%2."/>
      <w:lvlJc w:val="left"/>
      <w:pPr>
        <w:tabs>
          <w:tab w:val="num" w:pos="1620"/>
        </w:tabs>
        <w:ind w:left="1620" w:hanging="48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4">
    <w:nsid w:val="49F7531F"/>
    <w:multiLevelType w:val="multilevel"/>
    <w:tmpl w:val="F2DC644E"/>
    <w:lvl w:ilvl="0">
      <w:start w:val="5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8B07EE"/>
    <w:multiLevelType w:val="multilevel"/>
    <w:tmpl w:val="117074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752913"/>
    <w:multiLevelType w:val="hybridMultilevel"/>
    <w:tmpl w:val="CC626438"/>
    <w:lvl w:ilvl="0" w:tplc="6CB2825E">
      <w:start w:val="1"/>
      <w:numFmt w:val="decimal"/>
      <w:lvlText w:val="%1."/>
      <w:lvlJc w:val="right"/>
      <w:pPr>
        <w:tabs>
          <w:tab w:val="num" w:pos="740"/>
        </w:tabs>
        <w:ind w:left="2200" w:hanging="360"/>
      </w:pPr>
      <w:rPr>
        <w:rFonts w:hint="default"/>
        <w:b w:val="0"/>
        <w:i w:val="0"/>
        <w:strike w:val="0"/>
      </w:rPr>
    </w:lvl>
    <w:lvl w:ilvl="1" w:tplc="04090019">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7">
    <w:nsid w:val="51835BDB"/>
    <w:multiLevelType w:val="multilevel"/>
    <w:tmpl w:val="4EA46A96"/>
    <w:lvl w:ilvl="0">
      <w:start w:val="5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53DD7DD2"/>
    <w:multiLevelType w:val="multilevel"/>
    <w:tmpl w:val="90C2D26C"/>
    <w:lvl w:ilvl="0">
      <w:start w:val="51"/>
      <w:numFmt w:val="decimal"/>
      <w:lvlText w:val="%1."/>
      <w:lvlJc w:val="left"/>
      <w:pPr>
        <w:tabs>
          <w:tab w:val="num" w:pos="480"/>
        </w:tabs>
        <w:ind w:left="480" w:hanging="480"/>
      </w:pPr>
      <w:rPr>
        <w:rFonts w:hint="default"/>
      </w:rPr>
    </w:lvl>
    <w:lvl w:ilvl="1">
      <w:start w:val="5"/>
      <w:numFmt w:val="decimal"/>
      <w:lvlText w:val="%1.%2."/>
      <w:lvlJc w:val="left"/>
      <w:pPr>
        <w:tabs>
          <w:tab w:val="num" w:pos="1690"/>
        </w:tabs>
        <w:ind w:left="169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5636DFF"/>
    <w:multiLevelType w:val="multilevel"/>
    <w:tmpl w:val="1C08A93C"/>
    <w:lvl w:ilvl="0">
      <w:start w:val="42"/>
      <w:numFmt w:val="decimal"/>
      <w:lvlText w:val="%1."/>
      <w:lvlJc w:val="left"/>
      <w:pPr>
        <w:tabs>
          <w:tab w:val="num" w:pos="480"/>
        </w:tabs>
        <w:ind w:left="480" w:hanging="480"/>
      </w:pPr>
      <w:rPr>
        <w:rFonts w:hint="default"/>
      </w:rPr>
    </w:lvl>
    <w:lvl w:ilvl="1">
      <w:start w:val="5"/>
      <w:numFmt w:val="decimal"/>
      <w:lvlText w:val="%1.%2."/>
      <w:lvlJc w:val="left"/>
      <w:pPr>
        <w:tabs>
          <w:tab w:val="num" w:pos="1690"/>
        </w:tabs>
        <w:ind w:left="1690" w:hanging="48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30">
    <w:nsid w:val="557F3B02"/>
    <w:multiLevelType w:val="multilevel"/>
    <w:tmpl w:val="B366E0A6"/>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DB7005"/>
    <w:multiLevelType w:val="multilevel"/>
    <w:tmpl w:val="BF1A023C"/>
    <w:lvl w:ilvl="0">
      <w:start w:val="28"/>
      <w:numFmt w:val="decimal"/>
      <w:lvlText w:val="%1."/>
      <w:lvlJc w:val="left"/>
      <w:pPr>
        <w:ind w:left="480" w:hanging="480"/>
      </w:pPr>
      <w:rPr>
        <w:rFonts w:hint="default"/>
      </w:rPr>
    </w:lvl>
    <w:lvl w:ilvl="1">
      <w:start w:val="1"/>
      <w:numFmt w:val="decimal"/>
      <w:lvlText w:val="%1.%2."/>
      <w:lvlJc w:val="left"/>
      <w:pPr>
        <w:ind w:left="1898" w:hanging="480"/>
      </w:pPr>
      <w:rPr>
        <w:rFonts w:hint="default"/>
        <w:b w:val="0"/>
        <w:i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2">
    <w:nsid w:val="5FEA6104"/>
    <w:multiLevelType w:val="multilevel"/>
    <w:tmpl w:val="436857D4"/>
    <w:lvl w:ilvl="0">
      <w:start w:val="40"/>
      <w:numFmt w:val="decimal"/>
      <w:lvlText w:val="%1."/>
      <w:lvlJc w:val="left"/>
      <w:pPr>
        <w:ind w:left="480" w:hanging="480"/>
      </w:pPr>
      <w:rPr>
        <w:rFonts w:hint="default"/>
      </w:rPr>
    </w:lvl>
    <w:lvl w:ilvl="1">
      <w:start w:val="5"/>
      <w:numFmt w:val="decimal"/>
      <w:lvlText w:val="%1.%2."/>
      <w:lvlJc w:val="left"/>
      <w:pPr>
        <w:ind w:left="1690" w:hanging="48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33">
    <w:nsid w:val="61C51E08"/>
    <w:multiLevelType w:val="multilevel"/>
    <w:tmpl w:val="A746DD16"/>
    <w:lvl w:ilvl="0">
      <w:start w:val="28"/>
      <w:numFmt w:val="decimal"/>
      <w:lvlText w:val="%1."/>
      <w:lvlJc w:val="left"/>
      <w:pPr>
        <w:tabs>
          <w:tab w:val="num" w:pos="480"/>
        </w:tabs>
        <w:ind w:left="480" w:hanging="480"/>
      </w:pPr>
      <w:rPr>
        <w:rFonts w:hint="default"/>
      </w:rPr>
    </w:lvl>
    <w:lvl w:ilvl="1">
      <w:start w:val="1"/>
      <w:numFmt w:val="decimal"/>
      <w:lvlText w:val="%1.%2."/>
      <w:lvlJc w:val="left"/>
      <w:pPr>
        <w:tabs>
          <w:tab w:val="num" w:pos="1898"/>
        </w:tabs>
        <w:ind w:left="1898" w:hanging="48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4">
    <w:nsid w:val="67C429D9"/>
    <w:multiLevelType w:val="multilevel"/>
    <w:tmpl w:val="511E676C"/>
    <w:lvl w:ilvl="0">
      <w:start w:val="7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C56350"/>
    <w:multiLevelType w:val="multilevel"/>
    <w:tmpl w:val="9764568A"/>
    <w:lvl w:ilvl="0">
      <w:start w:val="51"/>
      <w:numFmt w:val="decimal"/>
      <w:lvlText w:val="%1."/>
      <w:lvlJc w:val="left"/>
      <w:pPr>
        <w:tabs>
          <w:tab w:val="num" w:pos="480"/>
        </w:tabs>
        <w:ind w:left="480" w:hanging="480"/>
      </w:pPr>
      <w:rPr>
        <w:rFonts w:hint="default"/>
      </w:rPr>
    </w:lvl>
    <w:lvl w:ilvl="1">
      <w:start w:val="7"/>
      <w:numFmt w:val="decimal"/>
      <w:lvlText w:val="%1.%2."/>
      <w:lvlJc w:val="left"/>
      <w:pPr>
        <w:tabs>
          <w:tab w:val="num" w:pos="1500"/>
        </w:tabs>
        <w:ind w:left="1500" w:hanging="48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36">
    <w:nsid w:val="711D3F73"/>
    <w:multiLevelType w:val="multilevel"/>
    <w:tmpl w:val="ACFCDF94"/>
    <w:lvl w:ilvl="0">
      <w:start w:val="66"/>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nsid w:val="71A04FAE"/>
    <w:multiLevelType w:val="multilevel"/>
    <w:tmpl w:val="940AB016"/>
    <w:lvl w:ilvl="0">
      <w:start w:val="30"/>
      <w:numFmt w:val="decimal"/>
      <w:lvlText w:val="%1."/>
      <w:lvlJc w:val="left"/>
      <w:pPr>
        <w:tabs>
          <w:tab w:val="num" w:pos="480"/>
        </w:tabs>
        <w:ind w:left="480" w:hanging="480"/>
      </w:pPr>
      <w:rPr>
        <w:rFonts w:hint="default"/>
      </w:rPr>
    </w:lvl>
    <w:lvl w:ilvl="1">
      <w:start w:val="1"/>
      <w:numFmt w:val="decimal"/>
      <w:lvlText w:val="%1.%2."/>
      <w:lvlJc w:val="left"/>
      <w:pPr>
        <w:tabs>
          <w:tab w:val="num" w:pos="1898"/>
        </w:tabs>
        <w:ind w:left="1898" w:hanging="480"/>
      </w:pPr>
      <w:rPr>
        <w:rFonts w:hint="default"/>
        <w:b w:val="0"/>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8">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9">
    <w:nsid w:val="7B0B32FB"/>
    <w:multiLevelType w:val="hybridMultilevel"/>
    <w:tmpl w:val="69008D44"/>
    <w:lvl w:ilvl="0" w:tplc="8DDE1EF0">
      <w:start w:val="1"/>
      <w:numFmt w:val="decimal"/>
      <w:lvlText w:val="%1."/>
      <w:lvlJc w:val="left"/>
      <w:pPr>
        <w:ind w:left="1542" w:hanging="84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40">
    <w:nsid w:val="7DC83008"/>
    <w:multiLevelType w:val="multilevel"/>
    <w:tmpl w:val="CF4E66EC"/>
    <w:lvl w:ilvl="0">
      <w:start w:val="78"/>
      <w:numFmt w:val="decimal"/>
      <w:lvlText w:val="%1"/>
      <w:lvlJc w:val="left"/>
      <w:pPr>
        <w:tabs>
          <w:tab w:val="num" w:pos="420"/>
        </w:tabs>
        <w:ind w:left="420" w:hanging="420"/>
      </w:pPr>
      <w:rPr>
        <w:rFonts w:hint="default"/>
        <w:i/>
        <w:color w:val="FF0000"/>
      </w:rPr>
    </w:lvl>
    <w:lvl w:ilvl="1">
      <w:start w:val="1"/>
      <w:numFmt w:val="decimal"/>
      <w:lvlText w:val="%1.%2"/>
      <w:lvlJc w:val="left"/>
      <w:pPr>
        <w:tabs>
          <w:tab w:val="num" w:pos="420"/>
        </w:tabs>
        <w:ind w:left="420" w:hanging="420"/>
      </w:pPr>
      <w:rPr>
        <w:rFonts w:hint="default"/>
        <w:i/>
        <w:color w:val="FF0000"/>
      </w:rPr>
    </w:lvl>
    <w:lvl w:ilvl="2">
      <w:start w:val="1"/>
      <w:numFmt w:val="decimal"/>
      <w:lvlText w:val="%1.%2.%3"/>
      <w:lvlJc w:val="left"/>
      <w:pPr>
        <w:tabs>
          <w:tab w:val="num" w:pos="720"/>
        </w:tabs>
        <w:ind w:left="720" w:hanging="720"/>
      </w:pPr>
      <w:rPr>
        <w:rFonts w:hint="default"/>
        <w:i/>
        <w:color w:val="FF0000"/>
      </w:rPr>
    </w:lvl>
    <w:lvl w:ilvl="3">
      <w:start w:val="1"/>
      <w:numFmt w:val="decimal"/>
      <w:lvlText w:val="%1.%2.%3.%4"/>
      <w:lvlJc w:val="left"/>
      <w:pPr>
        <w:tabs>
          <w:tab w:val="num" w:pos="720"/>
        </w:tabs>
        <w:ind w:left="720" w:hanging="720"/>
      </w:pPr>
      <w:rPr>
        <w:rFonts w:hint="default"/>
        <w:i/>
        <w:color w:val="FF0000"/>
      </w:rPr>
    </w:lvl>
    <w:lvl w:ilvl="4">
      <w:start w:val="1"/>
      <w:numFmt w:val="decimal"/>
      <w:lvlText w:val="%1.%2.%3.%4.%5"/>
      <w:lvlJc w:val="left"/>
      <w:pPr>
        <w:tabs>
          <w:tab w:val="num" w:pos="1080"/>
        </w:tabs>
        <w:ind w:left="1080" w:hanging="1080"/>
      </w:pPr>
      <w:rPr>
        <w:rFonts w:hint="default"/>
        <w:i/>
        <w:color w:val="FF0000"/>
      </w:rPr>
    </w:lvl>
    <w:lvl w:ilvl="5">
      <w:start w:val="1"/>
      <w:numFmt w:val="decimal"/>
      <w:lvlText w:val="%1.%2.%3.%4.%5.%6"/>
      <w:lvlJc w:val="left"/>
      <w:pPr>
        <w:tabs>
          <w:tab w:val="num" w:pos="1080"/>
        </w:tabs>
        <w:ind w:left="1080" w:hanging="1080"/>
      </w:pPr>
      <w:rPr>
        <w:rFonts w:hint="default"/>
        <w:i/>
        <w:color w:val="FF0000"/>
      </w:rPr>
    </w:lvl>
    <w:lvl w:ilvl="6">
      <w:start w:val="1"/>
      <w:numFmt w:val="decimal"/>
      <w:lvlText w:val="%1.%2.%3.%4.%5.%6.%7"/>
      <w:lvlJc w:val="left"/>
      <w:pPr>
        <w:tabs>
          <w:tab w:val="num" w:pos="1440"/>
        </w:tabs>
        <w:ind w:left="1440" w:hanging="1440"/>
      </w:pPr>
      <w:rPr>
        <w:rFonts w:hint="default"/>
        <w:i/>
        <w:color w:val="FF0000"/>
      </w:rPr>
    </w:lvl>
    <w:lvl w:ilvl="7">
      <w:start w:val="1"/>
      <w:numFmt w:val="decimal"/>
      <w:lvlText w:val="%1.%2.%3.%4.%5.%6.%7.%8"/>
      <w:lvlJc w:val="left"/>
      <w:pPr>
        <w:tabs>
          <w:tab w:val="num" w:pos="1440"/>
        </w:tabs>
        <w:ind w:left="1440" w:hanging="1440"/>
      </w:pPr>
      <w:rPr>
        <w:rFonts w:hint="default"/>
        <w:i/>
        <w:color w:val="FF0000"/>
      </w:rPr>
    </w:lvl>
    <w:lvl w:ilvl="8">
      <w:start w:val="1"/>
      <w:numFmt w:val="decimal"/>
      <w:lvlText w:val="%1.%2.%3.%4.%5.%6.%7.%8.%9"/>
      <w:lvlJc w:val="left"/>
      <w:pPr>
        <w:tabs>
          <w:tab w:val="num" w:pos="1800"/>
        </w:tabs>
        <w:ind w:left="1800" w:hanging="1800"/>
      </w:pPr>
      <w:rPr>
        <w:rFonts w:hint="default"/>
        <w:i/>
        <w:color w:val="FF0000"/>
      </w:rPr>
    </w:lvl>
  </w:abstractNum>
  <w:abstractNum w:abstractNumId="41">
    <w:nsid w:val="7ED1755A"/>
    <w:multiLevelType w:val="hybridMultilevel"/>
    <w:tmpl w:val="A7CCE390"/>
    <w:lvl w:ilvl="0" w:tplc="2572DE66">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1"/>
  </w:num>
  <w:num w:numId="5">
    <w:abstractNumId w:val="25"/>
  </w:num>
  <w:num w:numId="6">
    <w:abstractNumId w:val="24"/>
  </w:num>
  <w:num w:numId="7">
    <w:abstractNumId w:val="23"/>
  </w:num>
  <w:num w:numId="8">
    <w:abstractNumId w:val="21"/>
  </w:num>
  <w:num w:numId="9">
    <w:abstractNumId w:val="11"/>
  </w:num>
  <w:num w:numId="10">
    <w:abstractNumId w:val="27"/>
  </w:num>
  <w:num w:numId="11">
    <w:abstractNumId w:val="12"/>
  </w:num>
  <w:num w:numId="12">
    <w:abstractNumId w:val="20"/>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3"/>
  </w:num>
  <w:num w:numId="24">
    <w:abstractNumId w:val="15"/>
  </w:num>
  <w:num w:numId="25">
    <w:abstractNumId w:val="14"/>
  </w:num>
  <w:num w:numId="26">
    <w:abstractNumId w:val="38"/>
    <w:lvlOverride w:ilvl="0">
      <w:startOverride w:val="1"/>
    </w:lvlOverride>
    <w:lvlOverride w:ilvl="1">
      <w:startOverride w:val="8"/>
    </w:lvlOverride>
  </w:num>
  <w:num w:numId="27">
    <w:abstractNumId w:val="13"/>
  </w:num>
  <w:num w:numId="28">
    <w:abstractNumId w:val="37"/>
  </w:num>
  <w:num w:numId="29">
    <w:abstractNumId w:val="28"/>
  </w:num>
  <w:num w:numId="30">
    <w:abstractNumId w:val="16"/>
  </w:num>
  <w:num w:numId="31">
    <w:abstractNumId w:val="40"/>
  </w:num>
  <w:num w:numId="32">
    <w:abstractNumId w:val="34"/>
  </w:num>
  <w:num w:numId="33">
    <w:abstractNumId w:val="36"/>
  </w:num>
  <w:num w:numId="34">
    <w:abstractNumId w:val="26"/>
  </w:num>
  <w:num w:numId="35">
    <w:abstractNumId w:val="29"/>
  </w:num>
  <w:num w:numId="36">
    <w:abstractNumId w:val="35"/>
  </w:num>
  <w:num w:numId="37">
    <w:abstractNumId w:val="19"/>
  </w:num>
  <w:num w:numId="38">
    <w:abstractNumId w:val="18"/>
  </w:num>
  <w:num w:numId="39">
    <w:abstractNumId w:val="31"/>
  </w:num>
  <w:num w:numId="40">
    <w:abstractNumId w:val="32"/>
  </w:num>
  <w:num w:numId="41">
    <w:abstractNumId w:val="17"/>
  </w:num>
  <w:num w:numId="42">
    <w:abstractNumId w:val="10"/>
  </w:num>
  <w:num w:numId="43">
    <w:abstractNumId w:val="30"/>
  </w:num>
  <w:num w:numId="44">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67BF1"/>
    <w:rsid w:val="00002B7D"/>
    <w:rsid w:val="00002BD9"/>
    <w:rsid w:val="00002D64"/>
    <w:rsid w:val="00003099"/>
    <w:rsid w:val="00006457"/>
    <w:rsid w:val="0000679D"/>
    <w:rsid w:val="00014BDA"/>
    <w:rsid w:val="00016854"/>
    <w:rsid w:val="00017871"/>
    <w:rsid w:val="00020349"/>
    <w:rsid w:val="0002426F"/>
    <w:rsid w:val="000323BD"/>
    <w:rsid w:val="00040C37"/>
    <w:rsid w:val="00041227"/>
    <w:rsid w:val="00042959"/>
    <w:rsid w:val="0004435C"/>
    <w:rsid w:val="000445D3"/>
    <w:rsid w:val="00047253"/>
    <w:rsid w:val="00050109"/>
    <w:rsid w:val="00050E07"/>
    <w:rsid w:val="00053E61"/>
    <w:rsid w:val="000541DF"/>
    <w:rsid w:val="00056347"/>
    <w:rsid w:val="000566C2"/>
    <w:rsid w:val="0005676D"/>
    <w:rsid w:val="00057769"/>
    <w:rsid w:val="000610F2"/>
    <w:rsid w:val="000618AF"/>
    <w:rsid w:val="0006399F"/>
    <w:rsid w:val="00066E56"/>
    <w:rsid w:val="00072989"/>
    <w:rsid w:val="0008246B"/>
    <w:rsid w:val="000833DE"/>
    <w:rsid w:val="000841E1"/>
    <w:rsid w:val="00095121"/>
    <w:rsid w:val="00096231"/>
    <w:rsid w:val="00097437"/>
    <w:rsid w:val="000A33B1"/>
    <w:rsid w:val="000A59E2"/>
    <w:rsid w:val="000A5D0F"/>
    <w:rsid w:val="000A7235"/>
    <w:rsid w:val="000B05BD"/>
    <w:rsid w:val="000B12AF"/>
    <w:rsid w:val="000B29E4"/>
    <w:rsid w:val="000B36CC"/>
    <w:rsid w:val="000B38E5"/>
    <w:rsid w:val="000C10FB"/>
    <w:rsid w:val="000C3798"/>
    <w:rsid w:val="000C5CAF"/>
    <w:rsid w:val="000C7329"/>
    <w:rsid w:val="000D0228"/>
    <w:rsid w:val="000D22BD"/>
    <w:rsid w:val="000D4628"/>
    <w:rsid w:val="000D752D"/>
    <w:rsid w:val="000E147A"/>
    <w:rsid w:val="000E1846"/>
    <w:rsid w:val="000E4AAE"/>
    <w:rsid w:val="000E6B27"/>
    <w:rsid w:val="000E78CC"/>
    <w:rsid w:val="000F1F10"/>
    <w:rsid w:val="000F2D8E"/>
    <w:rsid w:val="000F479A"/>
    <w:rsid w:val="000F5E27"/>
    <w:rsid w:val="000F7367"/>
    <w:rsid w:val="00100C4F"/>
    <w:rsid w:val="00101C59"/>
    <w:rsid w:val="00103697"/>
    <w:rsid w:val="001075E0"/>
    <w:rsid w:val="00107F3A"/>
    <w:rsid w:val="00110795"/>
    <w:rsid w:val="00115146"/>
    <w:rsid w:val="00116861"/>
    <w:rsid w:val="00123AA7"/>
    <w:rsid w:val="001256A2"/>
    <w:rsid w:val="00131FA6"/>
    <w:rsid w:val="001340ED"/>
    <w:rsid w:val="00135BB9"/>
    <w:rsid w:val="00136005"/>
    <w:rsid w:val="00142E38"/>
    <w:rsid w:val="00144332"/>
    <w:rsid w:val="0015335A"/>
    <w:rsid w:val="001536B4"/>
    <w:rsid w:val="001548BD"/>
    <w:rsid w:val="001550ED"/>
    <w:rsid w:val="001601E0"/>
    <w:rsid w:val="001613EC"/>
    <w:rsid w:val="00165F48"/>
    <w:rsid w:val="0016663B"/>
    <w:rsid w:val="00170867"/>
    <w:rsid w:val="00172521"/>
    <w:rsid w:val="00173859"/>
    <w:rsid w:val="0017674D"/>
    <w:rsid w:val="00176A07"/>
    <w:rsid w:val="00182F1D"/>
    <w:rsid w:val="00192375"/>
    <w:rsid w:val="001972A5"/>
    <w:rsid w:val="001A39B7"/>
    <w:rsid w:val="001A4D78"/>
    <w:rsid w:val="001A6F7D"/>
    <w:rsid w:val="001B0A81"/>
    <w:rsid w:val="001B2694"/>
    <w:rsid w:val="001B53F9"/>
    <w:rsid w:val="001B601A"/>
    <w:rsid w:val="001B6E85"/>
    <w:rsid w:val="001B78F8"/>
    <w:rsid w:val="001C000F"/>
    <w:rsid w:val="001C2CCD"/>
    <w:rsid w:val="001C3352"/>
    <w:rsid w:val="001C39A5"/>
    <w:rsid w:val="001C531D"/>
    <w:rsid w:val="001C716C"/>
    <w:rsid w:val="001D0EC4"/>
    <w:rsid w:val="001D2A0D"/>
    <w:rsid w:val="001E0CE9"/>
    <w:rsid w:val="001E375D"/>
    <w:rsid w:val="001E6CCD"/>
    <w:rsid w:val="001F34FE"/>
    <w:rsid w:val="001F5777"/>
    <w:rsid w:val="001F745A"/>
    <w:rsid w:val="0020008F"/>
    <w:rsid w:val="00201ABC"/>
    <w:rsid w:val="00202803"/>
    <w:rsid w:val="00205AC7"/>
    <w:rsid w:val="0021079A"/>
    <w:rsid w:val="002114A2"/>
    <w:rsid w:val="0021259E"/>
    <w:rsid w:val="002157DD"/>
    <w:rsid w:val="00217969"/>
    <w:rsid w:val="002225F6"/>
    <w:rsid w:val="002226BC"/>
    <w:rsid w:val="002245D7"/>
    <w:rsid w:val="00224C70"/>
    <w:rsid w:val="00225033"/>
    <w:rsid w:val="00225F85"/>
    <w:rsid w:val="002261DC"/>
    <w:rsid w:val="00227FDB"/>
    <w:rsid w:val="00232BDC"/>
    <w:rsid w:val="00237CCE"/>
    <w:rsid w:val="002405C3"/>
    <w:rsid w:val="002419CE"/>
    <w:rsid w:val="002426AB"/>
    <w:rsid w:val="00245B3B"/>
    <w:rsid w:val="002524B4"/>
    <w:rsid w:val="00254AC2"/>
    <w:rsid w:val="002556FD"/>
    <w:rsid w:val="002640BB"/>
    <w:rsid w:val="00264604"/>
    <w:rsid w:val="0026622A"/>
    <w:rsid w:val="00271F2F"/>
    <w:rsid w:val="00272C15"/>
    <w:rsid w:val="002801A7"/>
    <w:rsid w:val="00280945"/>
    <w:rsid w:val="00281465"/>
    <w:rsid w:val="00284B6C"/>
    <w:rsid w:val="00285AB4"/>
    <w:rsid w:val="002934C2"/>
    <w:rsid w:val="00293E89"/>
    <w:rsid w:val="00294E11"/>
    <w:rsid w:val="00297C68"/>
    <w:rsid w:val="002A4DB7"/>
    <w:rsid w:val="002B1EA0"/>
    <w:rsid w:val="002B3529"/>
    <w:rsid w:val="002B592D"/>
    <w:rsid w:val="002B5FC2"/>
    <w:rsid w:val="002B7FF5"/>
    <w:rsid w:val="002C147A"/>
    <w:rsid w:val="002C582C"/>
    <w:rsid w:val="002D13A7"/>
    <w:rsid w:val="002D306B"/>
    <w:rsid w:val="002D7543"/>
    <w:rsid w:val="002E2520"/>
    <w:rsid w:val="002E4A03"/>
    <w:rsid w:val="002E6450"/>
    <w:rsid w:val="002F044A"/>
    <w:rsid w:val="002F37BA"/>
    <w:rsid w:val="002F52B3"/>
    <w:rsid w:val="00302572"/>
    <w:rsid w:val="0030267D"/>
    <w:rsid w:val="00304BF8"/>
    <w:rsid w:val="0030558D"/>
    <w:rsid w:val="003057C5"/>
    <w:rsid w:val="00310629"/>
    <w:rsid w:val="00310D96"/>
    <w:rsid w:val="00312C82"/>
    <w:rsid w:val="00314187"/>
    <w:rsid w:val="00316AE6"/>
    <w:rsid w:val="00320B62"/>
    <w:rsid w:val="003318E5"/>
    <w:rsid w:val="00332157"/>
    <w:rsid w:val="00334E93"/>
    <w:rsid w:val="00352995"/>
    <w:rsid w:val="00352A41"/>
    <w:rsid w:val="003534A8"/>
    <w:rsid w:val="003536FE"/>
    <w:rsid w:val="00353B7A"/>
    <w:rsid w:val="00354126"/>
    <w:rsid w:val="00355A99"/>
    <w:rsid w:val="003600EF"/>
    <w:rsid w:val="003601A2"/>
    <w:rsid w:val="00365DBF"/>
    <w:rsid w:val="00366B42"/>
    <w:rsid w:val="00367148"/>
    <w:rsid w:val="003710B5"/>
    <w:rsid w:val="003718D4"/>
    <w:rsid w:val="00374265"/>
    <w:rsid w:val="00374411"/>
    <w:rsid w:val="00374FC9"/>
    <w:rsid w:val="00376647"/>
    <w:rsid w:val="00376773"/>
    <w:rsid w:val="003814C5"/>
    <w:rsid w:val="00391911"/>
    <w:rsid w:val="003A02BE"/>
    <w:rsid w:val="003A1AAE"/>
    <w:rsid w:val="003A2308"/>
    <w:rsid w:val="003A2C5C"/>
    <w:rsid w:val="003A6482"/>
    <w:rsid w:val="003B0F92"/>
    <w:rsid w:val="003B1DCD"/>
    <w:rsid w:val="003B3F95"/>
    <w:rsid w:val="003B4B3F"/>
    <w:rsid w:val="003B70F9"/>
    <w:rsid w:val="003C00D0"/>
    <w:rsid w:val="003C0D5E"/>
    <w:rsid w:val="003C1CBE"/>
    <w:rsid w:val="003C2FA6"/>
    <w:rsid w:val="003C45D2"/>
    <w:rsid w:val="003C4EDE"/>
    <w:rsid w:val="003C7B28"/>
    <w:rsid w:val="003D4002"/>
    <w:rsid w:val="003E026A"/>
    <w:rsid w:val="003E27B5"/>
    <w:rsid w:val="003F18F3"/>
    <w:rsid w:val="003F2115"/>
    <w:rsid w:val="003F2653"/>
    <w:rsid w:val="003F3F93"/>
    <w:rsid w:val="003F75CC"/>
    <w:rsid w:val="0040008E"/>
    <w:rsid w:val="00400DD4"/>
    <w:rsid w:val="004030DD"/>
    <w:rsid w:val="0040357E"/>
    <w:rsid w:val="0040526C"/>
    <w:rsid w:val="0040626D"/>
    <w:rsid w:val="00406B39"/>
    <w:rsid w:val="00407319"/>
    <w:rsid w:val="00410B0C"/>
    <w:rsid w:val="00410EA9"/>
    <w:rsid w:val="004118A3"/>
    <w:rsid w:val="00417967"/>
    <w:rsid w:val="00422463"/>
    <w:rsid w:val="00423B6C"/>
    <w:rsid w:val="00424393"/>
    <w:rsid w:val="0042573F"/>
    <w:rsid w:val="004264CA"/>
    <w:rsid w:val="004266E9"/>
    <w:rsid w:val="00427DC3"/>
    <w:rsid w:val="004325E9"/>
    <w:rsid w:val="00432E52"/>
    <w:rsid w:val="004336C5"/>
    <w:rsid w:val="00434866"/>
    <w:rsid w:val="004357CB"/>
    <w:rsid w:val="00435DB9"/>
    <w:rsid w:val="00442411"/>
    <w:rsid w:val="0044401B"/>
    <w:rsid w:val="00444AEF"/>
    <w:rsid w:val="004501D1"/>
    <w:rsid w:val="004512F0"/>
    <w:rsid w:val="004562D0"/>
    <w:rsid w:val="00456486"/>
    <w:rsid w:val="00460B53"/>
    <w:rsid w:val="00462489"/>
    <w:rsid w:val="0046253D"/>
    <w:rsid w:val="00463948"/>
    <w:rsid w:val="004639FA"/>
    <w:rsid w:val="00463DB9"/>
    <w:rsid w:val="00465021"/>
    <w:rsid w:val="00465B7F"/>
    <w:rsid w:val="00470438"/>
    <w:rsid w:val="00474284"/>
    <w:rsid w:val="004762A0"/>
    <w:rsid w:val="004763DA"/>
    <w:rsid w:val="00476716"/>
    <w:rsid w:val="004809A4"/>
    <w:rsid w:val="004837D1"/>
    <w:rsid w:val="00484EFB"/>
    <w:rsid w:val="004854BB"/>
    <w:rsid w:val="00485708"/>
    <w:rsid w:val="00490330"/>
    <w:rsid w:val="004922D8"/>
    <w:rsid w:val="00494677"/>
    <w:rsid w:val="0049481B"/>
    <w:rsid w:val="004951F8"/>
    <w:rsid w:val="00495C8B"/>
    <w:rsid w:val="004A1700"/>
    <w:rsid w:val="004A2258"/>
    <w:rsid w:val="004A4624"/>
    <w:rsid w:val="004A51C9"/>
    <w:rsid w:val="004A5784"/>
    <w:rsid w:val="004A648D"/>
    <w:rsid w:val="004A7764"/>
    <w:rsid w:val="004B5E28"/>
    <w:rsid w:val="004C2A9D"/>
    <w:rsid w:val="004C7CE7"/>
    <w:rsid w:val="004D01EF"/>
    <w:rsid w:val="004D18CF"/>
    <w:rsid w:val="004D2026"/>
    <w:rsid w:val="004D4EE6"/>
    <w:rsid w:val="004D656C"/>
    <w:rsid w:val="004D69DF"/>
    <w:rsid w:val="004F0C93"/>
    <w:rsid w:val="004F138A"/>
    <w:rsid w:val="004F6738"/>
    <w:rsid w:val="004F6E78"/>
    <w:rsid w:val="004F7F4D"/>
    <w:rsid w:val="00501CE1"/>
    <w:rsid w:val="00504557"/>
    <w:rsid w:val="005107A7"/>
    <w:rsid w:val="00515A66"/>
    <w:rsid w:val="00515C78"/>
    <w:rsid w:val="005160A3"/>
    <w:rsid w:val="0051757A"/>
    <w:rsid w:val="0052156C"/>
    <w:rsid w:val="005221DB"/>
    <w:rsid w:val="00522EA6"/>
    <w:rsid w:val="00525AFF"/>
    <w:rsid w:val="005267AE"/>
    <w:rsid w:val="00533E11"/>
    <w:rsid w:val="00536374"/>
    <w:rsid w:val="00540C50"/>
    <w:rsid w:val="00541563"/>
    <w:rsid w:val="00544B27"/>
    <w:rsid w:val="00552E8A"/>
    <w:rsid w:val="00557037"/>
    <w:rsid w:val="00557E23"/>
    <w:rsid w:val="005612EB"/>
    <w:rsid w:val="00563E06"/>
    <w:rsid w:val="005719A0"/>
    <w:rsid w:val="00571F47"/>
    <w:rsid w:val="0057329B"/>
    <w:rsid w:val="00573EA3"/>
    <w:rsid w:val="00575CBC"/>
    <w:rsid w:val="00585041"/>
    <w:rsid w:val="00586618"/>
    <w:rsid w:val="00587A52"/>
    <w:rsid w:val="00594B5A"/>
    <w:rsid w:val="00595814"/>
    <w:rsid w:val="005A121A"/>
    <w:rsid w:val="005A43CA"/>
    <w:rsid w:val="005A7005"/>
    <w:rsid w:val="005A7235"/>
    <w:rsid w:val="005A7500"/>
    <w:rsid w:val="005A7A6D"/>
    <w:rsid w:val="005B1871"/>
    <w:rsid w:val="005B1FB9"/>
    <w:rsid w:val="005B2E51"/>
    <w:rsid w:val="005B616B"/>
    <w:rsid w:val="005B6F8E"/>
    <w:rsid w:val="005B78A1"/>
    <w:rsid w:val="005C07B4"/>
    <w:rsid w:val="005C3207"/>
    <w:rsid w:val="005C4DA2"/>
    <w:rsid w:val="005C6680"/>
    <w:rsid w:val="005C67B6"/>
    <w:rsid w:val="005D1286"/>
    <w:rsid w:val="005D1496"/>
    <w:rsid w:val="005D32D8"/>
    <w:rsid w:val="005D3630"/>
    <w:rsid w:val="005E1830"/>
    <w:rsid w:val="005E3959"/>
    <w:rsid w:val="005E700A"/>
    <w:rsid w:val="005F5319"/>
    <w:rsid w:val="005F649B"/>
    <w:rsid w:val="005F789C"/>
    <w:rsid w:val="005F7B32"/>
    <w:rsid w:val="00600189"/>
    <w:rsid w:val="00600E3D"/>
    <w:rsid w:val="00602766"/>
    <w:rsid w:val="00602B2C"/>
    <w:rsid w:val="00606773"/>
    <w:rsid w:val="00606AEB"/>
    <w:rsid w:val="00612C55"/>
    <w:rsid w:val="00613DD9"/>
    <w:rsid w:val="00615C22"/>
    <w:rsid w:val="00622A11"/>
    <w:rsid w:val="006303A3"/>
    <w:rsid w:val="00630472"/>
    <w:rsid w:val="0063191B"/>
    <w:rsid w:val="00632A6A"/>
    <w:rsid w:val="00634064"/>
    <w:rsid w:val="00636BB9"/>
    <w:rsid w:val="00637555"/>
    <w:rsid w:val="00640943"/>
    <w:rsid w:val="00640B7E"/>
    <w:rsid w:val="006411F5"/>
    <w:rsid w:val="006419C5"/>
    <w:rsid w:val="0064446A"/>
    <w:rsid w:val="006451FC"/>
    <w:rsid w:val="00646C33"/>
    <w:rsid w:val="00650C6E"/>
    <w:rsid w:val="00650F86"/>
    <w:rsid w:val="00651C0A"/>
    <w:rsid w:val="006529C0"/>
    <w:rsid w:val="0065332C"/>
    <w:rsid w:val="006543F5"/>
    <w:rsid w:val="00657DF9"/>
    <w:rsid w:val="00664E6D"/>
    <w:rsid w:val="0067209C"/>
    <w:rsid w:val="00674A7D"/>
    <w:rsid w:val="00680BA0"/>
    <w:rsid w:val="00681B10"/>
    <w:rsid w:val="0068336F"/>
    <w:rsid w:val="00683BF0"/>
    <w:rsid w:val="00683BF6"/>
    <w:rsid w:val="00691EF9"/>
    <w:rsid w:val="00695811"/>
    <w:rsid w:val="00695D42"/>
    <w:rsid w:val="006A07F7"/>
    <w:rsid w:val="006A2422"/>
    <w:rsid w:val="006A24A4"/>
    <w:rsid w:val="006A331D"/>
    <w:rsid w:val="006A3D52"/>
    <w:rsid w:val="006A469B"/>
    <w:rsid w:val="006A47C3"/>
    <w:rsid w:val="006B1FC5"/>
    <w:rsid w:val="006B2F26"/>
    <w:rsid w:val="006B3B79"/>
    <w:rsid w:val="006B438B"/>
    <w:rsid w:val="006B4A86"/>
    <w:rsid w:val="006B5EC6"/>
    <w:rsid w:val="006B6D4C"/>
    <w:rsid w:val="006B7E82"/>
    <w:rsid w:val="006C2ED2"/>
    <w:rsid w:val="006D03BD"/>
    <w:rsid w:val="006D0C33"/>
    <w:rsid w:val="006D25B0"/>
    <w:rsid w:val="006D3274"/>
    <w:rsid w:val="006D48A7"/>
    <w:rsid w:val="006D5B47"/>
    <w:rsid w:val="006D701F"/>
    <w:rsid w:val="006E1490"/>
    <w:rsid w:val="006E6380"/>
    <w:rsid w:val="006E6702"/>
    <w:rsid w:val="006F03CE"/>
    <w:rsid w:val="006F0B56"/>
    <w:rsid w:val="006F1432"/>
    <w:rsid w:val="006F35CA"/>
    <w:rsid w:val="006F37AE"/>
    <w:rsid w:val="006F3B6D"/>
    <w:rsid w:val="006F5288"/>
    <w:rsid w:val="006F6B10"/>
    <w:rsid w:val="00700806"/>
    <w:rsid w:val="007012E9"/>
    <w:rsid w:val="00704D29"/>
    <w:rsid w:val="00705298"/>
    <w:rsid w:val="00705DCE"/>
    <w:rsid w:val="00713AA2"/>
    <w:rsid w:val="007158B4"/>
    <w:rsid w:val="0071679B"/>
    <w:rsid w:val="0073045E"/>
    <w:rsid w:val="0073757E"/>
    <w:rsid w:val="00745242"/>
    <w:rsid w:val="00751235"/>
    <w:rsid w:val="007524C3"/>
    <w:rsid w:val="00753FC9"/>
    <w:rsid w:val="00766EDA"/>
    <w:rsid w:val="007673A1"/>
    <w:rsid w:val="007737B2"/>
    <w:rsid w:val="00773AAC"/>
    <w:rsid w:val="007743BE"/>
    <w:rsid w:val="00783224"/>
    <w:rsid w:val="00784797"/>
    <w:rsid w:val="007849D8"/>
    <w:rsid w:val="00785EC0"/>
    <w:rsid w:val="00790FEC"/>
    <w:rsid w:val="0079101A"/>
    <w:rsid w:val="0079207B"/>
    <w:rsid w:val="00792202"/>
    <w:rsid w:val="007971B1"/>
    <w:rsid w:val="007A47CC"/>
    <w:rsid w:val="007A4CC8"/>
    <w:rsid w:val="007A5A64"/>
    <w:rsid w:val="007B04C6"/>
    <w:rsid w:val="007B2070"/>
    <w:rsid w:val="007B32E3"/>
    <w:rsid w:val="007B5778"/>
    <w:rsid w:val="007B6B02"/>
    <w:rsid w:val="007B7749"/>
    <w:rsid w:val="007C04D2"/>
    <w:rsid w:val="007C0EF4"/>
    <w:rsid w:val="007C1E28"/>
    <w:rsid w:val="007C2A13"/>
    <w:rsid w:val="007C7824"/>
    <w:rsid w:val="007D13DD"/>
    <w:rsid w:val="007D2C28"/>
    <w:rsid w:val="007D3399"/>
    <w:rsid w:val="007D4C52"/>
    <w:rsid w:val="007D7418"/>
    <w:rsid w:val="007D7A93"/>
    <w:rsid w:val="007E04CD"/>
    <w:rsid w:val="007E26DB"/>
    <w:rsid w:val="007E48D4"/>
    <w:rsid w:val="007E4A7C"/>
    <w:rsid w:val="007E60BC"/>
    <w:rsid w:val="007F0CE4"/>
    <w:rsid w:val="007F1B24"/>
    <w:rsid w:val="007F490D"/>
    <w:rsid w:val="007F52F8"/>
    <w:rsid w:val="007F6FE3"/>
    <w:rsid w:val="007F7368"/>
    <w:rsid w:val="00803BB0"/>
    <w:rsid w:val="00803BE7"/>
    <w:rsid w:val="00804EF3"/>
    <w:rsid w:val="00805181"/>
    <w:rsid w:val="00805856"/>
    <w:rsid w:val="008064BC"/>
    <w:rsid w:val="0080797C"/>
    <w:rsid w:val="008112C8"/>
    <w:rsid w:val="00812922"/>
    <w:rsid w:val="008137D4"/>
    <w:rsid w:val="00813CB2"/>
    <w:rsid w:val="0082001D"/>
    <w:rsid w:val="00823D7C"/>
    <w:rsid w:val="00830ED3"/>
    <w:rsid w:val="00831266"/>
    <w:rsid w:val="00831D07"/>
    <w:rsid w:val="00832BAB"/>
    <w:rsid w:val="00841564"/>
    <w:rsid w:val="008431ED"/>
    <w:rsid w:val="0084369D"/>
    <w:rsid w:val="00846299"/>
    <w:rsid w:val="00846C53"/>
    <w:rsid w:val="00850A35"/>
    <w:rsid w:val="00856E0E"/>
    <w:rsid w:val="00864469"/>
    <w:rsid w:val="00866C05"/>
    <w:rsid w:val="0086783F"/>
    <w:rsid w:val="00867BF1"/>
    <w:rsid w:val="00870AC1"/>
    <w:rsid w:val="00873EB8"/>
    <w:rsid w:val="00883467"/>
    <w:rsid w:val="00883A7C"/>
    <w:rsid w:val="008857D9"/>
    <w:rsid w:val="00890F34"/>
    <w:rsid w:val="0089185C"/>
    <w:rsid w:val="00891C95"/>
    <w:rsid w:val="0089209B"/>
    <w:rsid w:val="00896EB4"/>
    <w:rsid w:val="0089723B"/>
    <w:rsid w:val="00897A5A"/>
    <w:rsid w:val="008A1349"/>
    <w:rsid w:val="008A15D5"/>
    <w:rsid w:val="008A324C"/>
    <w:rsid w:val="008A5BFE"/>
    <w:rsid w:val="008B1476"/>
    <w:rsid w:val="008B149A"/>
    <w:rsid w:val="008B7E70"/>
    <w:rsid w:val="008C4612"/>
    <w:rsid w:val="008D01FB"/>
    <w:rsid w:val="008D1EE2"/>
    <w:rsid w:val="008D7A77"/>
    <w:rsid w:val="008E4AF1"/>
    <w:rsid w:val="009001FA"/>
    <w:rsid w:val="00900A2F"/>
    <w:rsid w:val="00901BF6"/>
    <w:rsid w:val="009060D7"/>
    <w:rsid w:val="00906DF6"/>
    <w:rsid w:val="0091094B"/>
    <w:rsid w:val="009133BB"/>
    <w:rsid w:val="00913780"/>
    <w:rsid w:val="009144FE"/>
    <w:rsid w:val="00915D5C"/>
    <w:rsid w:val="00916422"/>
    <w:rsid w:val="00921037"/>
    <w:rsid w:val="009223D9"/>
    <w:rsid w:val="0092261D"/>
    <w:rsid w:val="009236AD"/>
    <w:rsid w:val="0092394F"/>
    <w:rsid w:val="009247DD"/>
    <w:rsid w:val="00925DEF"/>
    <w:rsid w:val="00930795"/>
    <w:rsid w:val="00934936"/>
    <w:rsid w:val="00937FCA"/>
    <w:rsid w:val="0094409B"/>
    <w:rsid w:val="009441A1"/>
    <w:rsid w:val="00944B15"/>
    <w:rsid w:val="00950414"/>
    <w:rsid w:val="009520A4"/>
    <w:rsid w:val="00952309"/>
    <w:rsid w:val="009563D3"/>
    <w:rsid w:val="00960371"/>
    <w:rsid w:val="00964548"/>
    <w:rsid w:val="009647FC"/>
    <w:rsid w:val="00967759"/>
    <w:rsid w:val="00973478"/>
    <w:rsid w:val="0097523E"/>
    <w:rsid w:val="00976D7A"/>
    <w:rsid w:val="0097782D"/>
    <w:rsid w:val="00985FD1"/>
    <w:rsid w:val="009901F3"/>
    <w:rsid w:val="0099389F"/>
    <w:rsid w:val="009944F7"/>
    <w:rsid w:val="00996BAA"/>
    <w:rsid w:val="009977F6"/>
    <w:rsid w:val="009A3C38"/>
    <w:rsid w:val="009A4BFD"/>
    <w:rsid w:val="009B15A1"/>
    <w:rsid w:val="009B2CE3"/>
    <w:rsid w:val="009B342D"/>
    <w:rsid w:val="009C1A27"/>
    <w:rsid w:val="009C20B1"/>
    <w:rsid w:val="009C244C"/>
    <w:rsid w:val="009C3711"/>
    <w:rsid w:val="009C48AE"/>
    <w:rsid w:val="009D0F96"/>
    <w:rsid w:val="009D15AD"/>
    <w:rsid w:val="009D4FA0"/>
    <w:rsid w:val="009D5095"/>
    <w:rsid w:val="009D6309"/>
    <w:rsid w:val="009D7E25"/>
    <w:rsid w:val="009E0049"/>
    <w:rsid w:val="009E02CA"/>
    <w:rsid w:val="009E4641"/>
    <w:rsid w:val="009F3191"/>
    <w:rsid w:val="009F54A9"/>
    <w:rsid w:val="00A00989"/>
    <w:rsid w:val="00A12624"/>
    <w:rsid w:val="00A13CF1"/>
    <w:rsid w:val="00A15C1F"/>
    <w:rsid w:val="00A16882"/>
    <w:rsid w:val="00A23B22"/>
    <w:rsid w:val="00A2690D"/>
    <w:rsid w:val="00A30E5A"/>
    <w:rsid w:val="00A3271C"/>
    <w:rsid w:val="00A33161"/>
    <w:rsid w:val="00A34CBE"/>
    <w:rsid w:val="00A417F0"/>
    <w:rsid w:val="00A45799"/>
    <w:rsid w:val="00A50386"/>
    <w:rsid w:val="00A50555"/>
    <w:rsid w:val="00A551E2"/>
    <w:rsid w:val="00A565B4"/>
    <w:rsid w:val="00A57286"/>
    <w:rsid w:val="00A6673B"/>
    <w:rsid w:val="00A716B9"/>
    <w:rsid w:val="00A7591A"/>
    <w:rsid w:val="00A80E75"/>
    <w:rsid w:val="00A82222"/>
    <w:rsid w:val="00A83474"/>
    <w:rsid w:val="00A906DE"/>
    <w:rsid w:val="00A92A4A"/>
    <w:rsid w:val="00A9505E"/>
    <w:rsid w:val="00AA64C4"/>
    <w:rsid w:val="00AA6516"/>
    <w:rsid w:val="00AA7A62"/>
    <w:rsid w:val="00AA7E58"/>
    <w:rsid w:val="00AB0998"/>
    <w:rsid w:val="00AB3269"/>
    <w:rsid w:val="00AB39B2"/>
    <w:rsid w:val="00AB4D10"/>
    <w:rsid w:val="00AB5BB2"/>
    <w:rsid w:val="00AB5F6B"/>
    <w:rsid w:val="00AB6042"/>
    <w:rsid w:val="00AB7FF1"/>
    <w:rsid w:val="00AC0B25"/>
    <w:rsid w:val="00AC1465"/>
    <w:rsid w:val="00AC1782"/>
    <w:rsid w:val="00AC3512"/>
    <w:rsid w:val="00AC6C3E"/>
    <w:rsid w:val="00AC7299"/>
    <w:rsid w:val="00AC7A16"/>
    <w:rsid w:val="00AD01F3"/>
    <w:rsid w:val="00AD480B"/>
    <w:rsid w:val="00AD5FE9"/>
    <w:rsid w:val="00AE7088"/>
    <w:rsid w:val="00AF23BC"/>
    <w:rsid w:val="00AF6FF1"/>
    <w:rsid w:val="00AF7386"/>
    <w:rsid w:val="00AF75FA"/>
    <w:rsid w:val="00B00283"/>
    <w:rsid w:val="00B06730"/>
    <w:rsid w:val="00B12496"/>
    <w:rsid w:val="00B135AD"/>
    <w:rsid w:val="00B14050"/>
    <w:rsid w:val="00B150AA"/>
    <w:rsid w:val="00B17855"/>
    <w:rsid w:val="00B17A35"/>
    <w:rsid w:val="00B210AA"/>
    <w:rsid w:val="00B263DE"/>
    <w:rsid w:val="00B27978"/>
    <w:rsid w:val="00B31531"/>
    <w:rsid w:val="00B35B85"/>
    <w:rsid w:val="00B42DAD"/>
    <w:rsid w:val="00B4337E"/>
    <w:rsid w:val="00B45F2D"/>
    <w:rsid w:val="00B479C2"/>
    <w:rsid w:val="00B47B8E"/>
    <w:rsid w:val="00B536F1"/>
    <w:rsid w:val="00B54597"/>
    <w:rsid w:val="00B552D5"/>
    <w:rsid w:val="00B57290"/>
    <w:rsid w:val="00B60F41"/>
    <w:rsid w:val="00B61104"/>
    <w:rsid w:val="00B61725"/>
    <w:rsid w:val="00B61ACC"/>
    <w:rsid w:val="00B62FD6"/>
    <w:rsid w:val="00B64419"/>
    <w:rsid w:val="00B6472D"/>
    <w:rsid w:val="00B667E2"/>
    <w:rsid w:val="00B70E2A"/>
    <w:rsid w:val="00B75DCA"/>
    <w:rsid w:val="00B765FE"/>
    <w:rsid w:val="00B7672A"/>
    <w:rsid w:val="00B7746E"/>
    <w:rsid w:val="00B80E69"/>
    <w:rsid w:val="00B81FC6"/>
    <w:rsid w:val="00B824E6"/>
    <w:rsid w:val="00B84B05"/>
    <w:rsid w:val="00B93D96"/>
    <w:rsid w:val="00B952BE"/>
    <w:rsid w:val="00B970AC"/>
    <w:rsid w:val="00BA0627"/>
    <w:rsid w:val="00BA0856"/>
    <w:rsid w:val="00BA4259"/>
    <w:rsid w:val="00BA59BA"/>
    <w:rsid w:val="00BB3A5B"/>
    <w:rsid w:val="00BB3D57"/>
    <w:rsid w:val="00BB5BD3"/>
    <w:rsid w:val="00BB7CF4"/>
    <w:rsid w:val="00BC276A"/>
    <w:rsid w:val="00BC40F1"/>
    <w:rsid w:val="00BC59CE"/>
    <w:rsid w:val="00BC66B0"/>
    <w:rsid w:val="00BD0679"/>
    <w:rsid w:val="00BD0B16"/>
    <w:rsid w:val="00BD5501"/>
    <w:rsid w:val="00BD5B1A"/>
    <w:rsid w:val="00BD5D9C"/>
    <w:rsid w:val="00BE39B2"/>
    <w:rsid w:val="00BE62B8"/>
    <w:rsid w:val="00BE7059"/>
    <w:rsid w:val="00BE73E2"/>
    <w:rsid w:val="00BF1E26"/>
    <w:rsid w:val="00BF1EAF"/>
    <w:rsid w:val="00BF3BB1"/>
    <w:rsid w:val="00C01F7C"/>
    <w:rsid w:val="00C02280"/>
    <w:rsid w:val="00C022FC"/>
    <w:rsid w:val="00C053C1"/>
    <w:rsid w:val="00C111D8"/>
    <w:rsid w:val="00C1256D"/>
    <w:rsid w:val="00C13791"/>
    <w:rsid w:val="00C141FD"/>
    <w:rsid w:val="00C14460"/>
    <w:rsid w:val="00C145F3"/>
    <w:rsid w:val="00C17D80"/>
    <w:rsid w:val="00C20793"/>
    <w:rsid w:val="00C21C69"/>
    <w:rsid w:val="00C26291"/>
    <w:rsid w:val="00C31A04"/>
    <w:rsid w:val="00C33871"/>
    <w:rsid w:val="00C34382"/>
    <w:rsid w:val="00C37F22"/>
    <w:rsid w:val="00C40EE2"/>
    <w:rsid w:val="00C41DE1"/>
    <w:rsid w:val="00C42C2E"/>
    <w:rsid w:val="00C433FF"/>
    <w:rsid w:val="00C5175B"/>
    <w:rsid w:val="00C54DDF"/>
    <w:rsid w:val="00C569A3"/>
    <w:rsid w:val="00C5723D"/>
    <w:rsid w:val="00C601C1"/>
    <w:rsid w:val="00C603F1"/>
    <w:rsid w:val="00C60881"/>
    <w:rsid w:val="00C6226E"/>
    <w:rsid w:val="00C66955"/>
    <w:rsid w:val="00C717BA"/>
    <w:rsid w:val="00C72DAB"/>
    <w:rsid w:val="00C742E7"/>
    <w:rsid w:val="00C745B7"/>
    <w:rsid w:val="00C776A0"/>
    <w:rsid w:val="00C87A35"/>
    <w:rsid w:val="00C936D4"/>
    <w:rsid w:val="00C936E6"/>
    <w:rsid w:val="00C96DE7"/>
    <w:rsid w:val="00CA0C62"/>
    <w:rsid w:val="00CB13DC"/>
    <w:rsid w:val="00CB5929"/>
    <w:rsid w:val="00CB610C"/>
    <w:rsid w:val="00CC0FD1"/>
    <w:rsid w:val="00CC44CF"/>
    <w:rsid w:val="00CC4643"/>
    <w:rsid w:val="00CC4C0E"/>
    <w:rsid w:val="00CD0C20"/>
    <w:rsid w:val="00CD10C6"/>
    <w:rsid w:val="00CD4F32"/>
    <w:rsid w:val="00CD55A6"/>
    <w:rsid w:val="00CD5938"/>
    <w:rsid w:val="00CD61FF"/>
    <w:rsid w:val="00CD7218"/>
    <w:rsid w:val="00CD73DE"/>
    <w:rsid w:val="00CD7E71"/>
    <w:rsid w:val="00CE0AF3"/>
    <w:rsid w:val="00CE3A8B"/>
    <w:rsid w:val="00CE4F06"/>
    <w:rsid w:val="00CE5AFE"/>
    <w:rsid w:val="00CE6A9B"/>
    <w:rsid w:val="00CF0A1D"/>
    <w:rsid w:val="00CF3C1B"/>
    <w:rsid w:val="00CF3F4F"/>
    <w:rsid w:val="00CF44E2"/>
    <w:rsid w:val="00CF6FA4"/>
    <w:rsid w:val="00CF7EDF"/>
    <w:rsid w:val="00D015A8"/>
    <w:rsid w:val="00D02A06"/>
    <w:rsid w:val="00D0372F"/>
    <w:rsid w:val="00D041DA"/>
    <w:rsid w:val="00D05B1C"/>
    <w:rsid w:val="00D073C0"/>
    <w:rsid w:val="00D10CD3"/>
    <w:rsid w:val="00D12EDF"/>
    <w:rsid w:val="00D13631"/>
    <w:rsid w:val="00D15934"/>
    <w:rsid w:val="00D21CD6"/>
    <w:rsid w:val="00D247CC"/>
    <w:rsid w:val="00D279C8"/>
    <w:rsid w:val="00D27AA2"/>
    <w:rsid w:val="00D27C00"/>
    <w:rsid w:val="00D315D1"/>
    <w:rsid w:val="00D41D57"/>
    <w:rsid w:val="00D46AE1"/>
    <w:rsid w:val="00D47ABF"/>
    <w:rsid w:val="00D52E67"/>
    <w:rsid w:val="00D60C12"/>
    <w:rsid w:val="00D60DF7"/>
    <w:rsid w:val="00D61E08"/>
    <w:rsid w:val="00D6260D"/>
    <w:rsid w:val="00D63FF5"/>
    <w:rsid w:val="00D641B9"/>
    <w:rsid w:val="00D6671E"/>
    <w:rsid w:val="00D74C2E"/>
    <w:rsid w:val="00D766F9"/>
    <w:rsid w:val="00D77DA9"/>
    <w:rsid w:val="00D84F49"/>
    <w:rsid w:val="00D86448"/>
    <w:rsid w:val="00D87FB8"/>
    <w:rsid w:val="00D90B7B"/>
    <w:rsid w:val="00D91554"/>
    <w:rsid w:val="00D91939"/>
    <w:rsid w:val="00D92B74"/>
    <w:rsid w:val="00D93049"/>
    <w:rsid w:val="00D933B9"/>
    <w:rsid w:val="00D970D8"/>
    <w:rsid w:val="00DA0DFA"/>
    <w:rsid w:val="00DA14E4"/>
    <w:rsid w:val="00DA1FE6"/>
    <w:rsid w:val="00DA2170"/>
    <w:rsid w:val="00DA21D1"/>
    <w:rsid w:val="00DA2CC6"/>
    <w:rsid w:val="00DA315F"/>
    <w:rsid w:val="00DA34A2"/>
    <w:rsid w:val="00DA5600"/>
    <w:rsid w:val="00DA7796"/>
    <w:rsid w:val="00DA7D6F"/>
    <w:rsid w:val="00DB04CC"/>
    <w:rsid w:val="00DB20F2"/>
    <w:rsid w:val="00DB23D9"/>
    <w:rsid w:val="00DB5C66"/>
    <w:rsid w:val="00DB6618"/>
    <w:rsid w:val="00DB6789"/>
    <w:rsid w:val="00DB6ACA"/>
    <w:rsid w:val="00DC2243"/>
    <w:rsid w:val="00DC28DC"/>
    <w:rsid w:val="00DC3E05"/>
    <w:rsid w:val="00DC5EEA"/>
    <w:rsid w:val="00DD01D1"/>
    <w:rsid w:val="00DD1C1F"/>
    <w:rsid w:val="00DD4F25"/>
    <w:rsid w:val="00DD6E10"/>
    <w:rsid w:val="00DE2110"/>
    <w:rsid w:val="00DE3D17"/>
    <w:rsid w:val="00DE65B0"/>
    <w:rsid w:val="00DE74E9"/>
    <w:rsid w:val="00DF74C5"/>
    <w:rsid w:val="00E00BB8"/>
    <w:rsid w:val="00E03331"/>
    <w:rsid w:val="00E05357"/>
    <w:rsid w:val="00E053D7"/>
    <w:rsid w:val="00E0635E"/>
    <w:rsid w:val="00E07176"/>
    <w:rsid w:val="00E15EF9"/>
    <w:rsid w:val="00E23AFB"/>
    <w:rsid w:val="00E24286"/>
    <w:rsid w:val="00E31A20"/>
    <w:rsid w:val="00E361EE"/>
    <w:rsid w:val="00E3679B"/>
    <w:rsid w:val="00E379AD"/>
    <w:rsid w:val="00E4531F"/>
    <w:rsid w:val="00E458CE"/>
    <w:rsid w:val="00E61615"/>
    <w:rsid w:val="00E64B84"/>
    <w:rsid w:val="00E65DE9"/>
    <w:rsid w:val="00E70677"/>
    <w:rsid w:val="00E752C9"/>
    <w:rsid w:val="00E75F5F"/>
    <w:rsid w:val="00E808FA"/>
    <w:rsid w:val="00E81718"/>
    <w:rsid w:val="00E832C1"/>
    <w:rsid w:val="00E8521A"/>
    <w:rsid w:val="00E867D5"/>
    <w:rsid w:val="00E91D22"/>
    <w:rsid w:val="00E91F75"/>
    <w:rsid w:val="00EA1ABA"/>
    <w:rsid w:val="00EA34D1"/>
    <w:rsid w:val="00EA6FF9"/>
    <w:rsid w:val="00EA75BC"/>
    <w:rsid w:val="00EA75EB"/>
    <w:rsid w:val="00EB0C58"/>
    <w:rsid w:val="00EB19EC"/>
    <w:rsid w:val="00EB2121"/>
    <w:rsid w:val="00EB2271"/>
    <w:rsid w:val="00EB379A"/>
    <w:rsid w:val="00EB3BA0"/>
    <w:rsid w:val="00EB5233"/>
    <w:rsid w:val="00EB6F1E"/>
    <w:rsid w:val="00EC2325"/>
    <w:rsid w:val="00ED0D20"/>
    <w:rsid w:val="00ED21C3"/>
    <w:rsid w:val="00EE1767"/>
    <w:rsid w:val="00EE18C0"/>
    <w:rsid w:val="00EE26D6"/>
    <w:rsid w:val="00EE4638"/>
    <w:rsid w:val="00EE6810"/>
    <w:rsid w:val="00EF1A1B"/>
    <w:rsid w:val="00EF21A2"/>
    <w:rsid w:val="00EF22A1"/>
    <w:rsid w:val="00EF319E"/>
    <w:rsid w:val="00EF63B4"/>
    <w:rsid w:val="00EF6D8E"/>
    <w:rsid w:val="00F01385"/>
    <w:rsid w:val="00F0354B"/>
    <w:rsid w:val="00F0401F"/>
    <w:rsid w:val="00F11CFD"/>
    <w:rsid w:val="00F13DCD"/>
    <w:rsid w:val="00F24BC1"/>
    <w:rsid w:val="00F24EFA"/>
    <w:rsid w:val="00F261A4"/>
    <w:rsid w:val="00F349AF"/>
    <w:rsid w:val="00F36E8A"/>
    <w:rsid w:val="00F43154"/>
    <w:rsid w:val="00F4662D"/>
    <w:rsid w:val="00F469F1"/>
    <w:rsid w:val="00F46A45"/>
    <w:rsid w:val="00F51B90"/>
    <w:rsid w:val="00F52BFA"/>
    <w:rsid w:val="00F57467"/>
    <w:rsid w:val="00F57611"/>
    <w:rsid w:val="00F62AD3"/>
    <w:rsid w:val="00F650DE"/>
    <w:rsid w:val="00F65C39"/>
    <w:rsid w:val="00F67CA0"/>
    <w:rsid w:val="00F67D18"/>
    <w:rsid w:val="00F70D14"/>
    <w:rsid w:val="00F74CFD"/>
    <w:rsid w:val="00F7647E"/>
    <w:rsid w:val="00F76814"/>
    <w:rsid w:val="00F81190"/>
    <w:rsid w:val="00F85B00"/>
    <w:rsid w:val="00F8740B"/>
    <w:rsid w:val="00F87EC4"/>
    <w:rsid w:val="00F901DF"/>
    <w:rsid w:val="00FA3599"/>
    <w:rsid w:val="00FA3872"/>
    <w:rsid w:val="00FA73A1"/>
    <w:rsid w:val="00FB06A0"/>
    <w:rsid w:val="00FB13F9"/>
    <w:rsid w:val="00FB2FD8"/>
    <w:rsid w:val="00FB5756"/>
    <w:rsid w:val="00FB5E86"/>
    <w:rsid w:val="00FB6395"/>
    <w:rsid w:val="00FC0579"/>
    <w:rsid w:val="00FC3BDC"/>
    <w:rsid w:val="00FC55A8"/>
    <w:rsid w:val="00FC60AA"/>
    <w:rsid w:val="00FC70A3"/>
    <w:rsid w:val="00FC7330"/>
    <w:rsid w:val="00FD3265"/>
    <w:rsid w:val="00FD4C99"/>
    <w:rsid w:val="00FD5711"/>
    <w:rsid w:val="00FD6020"/>
    <w:rsid w:val="00FD7EB0"/>
    <w:rsid w:val="00FE35FD"/>
    <w:rsid w:val="00FE4C52"/>
    <w:rsid w:val="00FE6611"/>
    <w:rsid w:val="00FE77D7"/>
    <w:rsid w:val="00FF62A9"/>
    <w:rsid w:val="00FF69A0"/>
    <w:rsid w:val="00FF7A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7BF1"/>
    <w:pPr>
      <w:spacing w:after="200" w:line="276" w:lineRule="auto"/>
    </w:pPr>
    <w:rPr>
      <w:rFonts w:ascii="Times New Roman" w:hAnsi="Times New Roman"/>
      <w:sz w:val="24"/>
      <w:szCs w:val="22"/>
      <w:lang w:eastAsia="en-US"/>
    </w:rPr>
  </w:style>
  <w:style w:type="paragraph" w:styleId="Antrat1">
    <w:name w:val="heading 1"/>
    <w:basedOn w:val="prastasis"/>
    <w:next w:val="prastasis"/>
    <w:link w:val="Antrat1Diagrama"/>
    <w:qFormat/>
    <w:rsid w:val="00867BF1"/>
    <w:pPr>
      <w:keepNext/>
      <w:numPr>
        <w:numId w:val="1"/>
      </w:numPr>
      <w:spacing w:before="360" w:after="360" w:line="240" w:lineRule="auto"/>
      <w:jc w:val="center"/>
      <w:outlineLvl w:val="0"/>
    </w:pPr>
    <w:rPr>
      <w:rFonts w:ascii="Calibri" w:hAnsi="Calibri"/>
      <w:sz w:val="28"/>
      <w:lang w:eastAsia="lt-LT"/>
    </w:rPr>
  </w:style>
  <w:style w:type="paragraph" w:styleId="Antrat2">
    <w:name w:val="heading 2"/>
    <w:aliases w:val="Title Header2"/>
    <w:basedOn w:val="prastasis"/>
    <w:next w:val="prastasis"/>
    <w:link w:val="Antrat2Diagrama"/>
    <w:qFormat/>
    <w:rsid w:val="00867BF1"/>
    <w:pPr>
      <w:numPr>
        <w:ilvl w:val="1"/>
        <w:numId w:val="1"/>
      </w:numPr>
      <w:spacing w:after="0" w:line="240" w:lineRule="auto"/>
      <w:jc w:val="both"/>
      <w:outlineLvl w:val="1"/>
    </w:pPr>
    <w:rPr>
      <w:rFonts w:ascii="Calibri" w:hAnsi="Calibri"/>
      <w:szCs w:val="20"/>
      <w:lang w:eastAsia="lt-LT"/>
    </w:rPr>
  </w:style>
  <w:style w:type="paragraph" w:styleId="Antrat3">
    <w:name w:val="heading 3"/>
    <w:aliases w:val="Section Header3,Sub-Clause Paragraph"/>
    <w:basedOn w:val="prastasis"/>
    <w:next w:val="prastasis"/>
    <w:link w:val="Antrat3Diagrama"/>
    <w:qFormat/>
    <w:rsid w:val="00867BF1"/>
    <w:pPr>
      <w:keepNext/>
      <w:numPr>
        <w:ilvl w:val="2"/>
        <w:numId w:val="1"/>
      </w:numPr>
      <w:spacing w:after="0" w:line="240" w:lineRule="auto"/>
      <w:jc w:val="both"/>
      <w:outlineLvl w:val="2"/>
    </w:pPr>
    <w:rPr>
      <w:rFonts w:ascii="Calibri" w:hAnsi="Calibri"/>
      <w:szCs w:val="20"/>
      <w:lang w:eastAsia="lt-LT"/>
    </w:rPr>
  </w:style>
  <w:style w:type="paragraph" w:styleId="Antrat4">
    <w:name w:val="heading 4"/>
    <w:aliases w:val=" Sub-Clause Sub-paragraph,Sub-Clause Sub-paragraph,Heading 4 Char Char Char Char"/>
    <w:basedOn w:val="prastasis"/>
    <w:next w:val="prastasis"/>
    <w:link w:val="Antrat4Diagrama"/>
    <w:qFormat/>
    <w:rsid w:val="00867BF1"/>
    <w:pPr>
      <w:keepNext/>
      <w:numPr>
        <w:ilvl w:val="3"/>
        <w:numId w:val="1"/>
      </w:numPr>
      <w:spacing w:after="0" w:line="240" w:lineRule="auto"/>
      <w:outlineLvl w:val="3"/>
    </w:pPr>
    <w:rPr>
      <w:rFonts w:ascii="Calibri" w:hAnsi="Calibri"/>
      <w:b/>
      <w:sz w:val="44"/>
      <w:szCs w:val="20"/>
      <w:lang w:eastAsia="lt-LT"/>
    </w:rPr>
  </w:style>
  <w:style w:type="paragraph" w:styleId="Antrat5">
    <w:name w:val="heading 5"/>
    <w:basedOn w:val="prastasis"/>
    <w:next w:val="prastasis"/>
    <w:link w:val="Antrat5Diagrama"/>
    <w:qFormat/>
    <w:rsid w:val="00867BF1"/>
    <w:pPr>
      <w:keepNext/>
      <w:numPr>
        <w:ilvl w:val="4"/>
        <w:numId w:val="1"/>
      </w:numPr>
      <w:spacing w:after="0" w:line="240" w:lineRule="auto"/>
      <w:outlineLvl w:val="4"/>
    </w:pPr>
    <w:rPr>
      <w:rFonts w:ascii="Calibri" w:hAnsi="Calibri"/>
      <w:b/>
      <w:sz w:val="40"/>
      <w:szCs w:val="20"/>
      <w:lang w:eastAsia="lt-LT"/>
    </w:rPr>
  </w:style>
  <w:style w:type="paragraph" w:styleId="Antrat6">
    <w:name w:val="heading 6"/>
    <w:basedOn w:val="prastasis"/>
    <w:next w:val="prastasis"/>
    <w:link w:val="Antrat6Diagrama"/>
    <w:qFormat/>
    <w:rsid w:val="00867BF1"/>
    <w:pPr>
      <w:keepNext/>
      <w:numPr>
        <w:ilvl w:val="5"/>
        <w:numId w:val="1"/>
      </w:numPr>
      <w:spacing w:after="0" w:line="240" w:lineRule="auto"/>
      <w:outlineLvl w:val="5"/>
    </w:pPr>
    <w:rPr>
      <w:rFonts w:ascii="Calibri" w:hAnsi="Calibri"/>
      <w:b/>
      <w:sz w:val="36"/>
      <w:szCs w:val="20"/>
      <w:lang w:eastAsia="lt-LT"/>
    </w:rPr>
  </w:style>
  <w:style w:type="paragraph" w:styleId="Antrat7">
    <w:name w:val="heading 7"/>
    <w:basedOn w:val="prastasis"/>
    <w:next w:val="prastasis"/>
    <w:link w:val="Antrat7Diagrama"/>
    <w:qFormat/>
    <w:rsid w:val="00867BF1"/>
    <w:pPr>
      <w:keepNext/>
      <w:numPr>
        <w:ilvl w:val="6"/>
        <w:numId w:val="1"/>
      </w:numPr>
      <w:spacing w:after="0" w:line="240" w:lineRule="auto"/>
      <w:outlineLvl w:val="6"/>
    </w:pPr>
    <w:rPr>
      <w:rFonts w:ascii="Calibri" w:hAnsi="Calibri"/>
      <w:sz w:val="48"/>
      <w:szCs w:val="20"/>
      <w:lang w:eastAsia="lt-LT"/>
    </w:rPr>
  </w:style>
  <w:style w:type="paragraph" w:styleId="Antrat8">
    <w:name w:val="heading 8"/>
    <w:basedOn w:val="prastasis"/>
    <w:next w:val="prastasis"/>
    <w:link w:val="Antrat8Diagrama"/>
    <w:qFormat/>
    <w:rsid w:val="00867BF1"/>
    <w:pPr>
      <w:keepNext/>
      <w:numPr>
        <w:ilvl w:val="7"/>
        <w:numId w:val="1"/>
      </w:numPr>
      <w:spacing w:after="0" w:line="240" w:lineRule="auto"/>
      <w:outlineLvl w:val="7"/>
    </w:pPr>
    <w:rPr>
      <w:rFonts w:ascii="Calibri" w:hAnsi="Calibri"/>
      <w:b/>
      <w:sz w:val="18"/>
      <w:szCs w:val="20"/>
      <w:lang w:eastAsia="lt-LT"/>
    </w:rPr>
  </w:style>
  <w:style w:type="paragraph" w:styleId="Antrat9">
    <w:name w:val="heading 9"/>
    <w:basedOn w:val="prastasis"/>
    <w:next w:val="prastasis"/>
    <w:link w:val="Antrat9Diagrama"/>
    <w:qFormat/>
    <w:rsid w:val="00867BF1"/>
    <w:pPr>
      <w:keepNext/>
      <w:numPr>
        <w:ilvl w:val="8"/>
        <w:numId w:val="1"/>
      </w:numPr>
      <w:spacing w:after="0" w:line="240" w:lineRule="auto"/>
      <w:outlineLvl w:val="8"/>
    </w:pPr>
    <w:rPr>
      <w:rFonts w:ascii="Calibri" w:hAnsi="Calibri"/>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67BF1"/>
    <w:rPr>
      <w:sz w:val="28"/>
      <w:szCs w:val="22"/>
      <w:lang w:val="lt-LT" w:eastAsia="lt-LT" w:bidi="ar-SA"/>
    </w:rPr>
  </w:style>
  <w:style w:type="character" w:customStyle="1" w:styleId="Antrat2Diagrama">
    <w:name w:val="Antraštė 2 Diagrama"/>
    <w:aliases w:val="Title Header2 Diagrama"/>
    <w:link w:val="Antrat2"/>
    <w:semiHidden/>
    <w:rsid w:val="00867BF1"/>
    <w:rPr>
      <w:sz w:val="24"/>
      <w:lang w:val="lt-LT" w:eastAsia="lt-LT" w:bidi="ar-SA"/>
    </w:rPr>
  </w:style>
  <w:style w:type="character" w:customStyle="1" w:styleId="Antrat3Diagrama">
    <w:name w:val="Antraštė 3 Diagrama"/>
    <w:aliases w:val="Section Header3 Diagrama,Sub-Clause Paragraph Diagrama"/>
    <w:link w:val="Antrat3"/>
    <w:semiHidden/>
    <w:rsid w:val="00867BF1"/>
    <w:rPr>
      <w:sz w:val="24"/>
      <w:lang w:val="lt-LT" w:eastAsia="lt-LT" w:bidi="ar-SA"/>
    </w:rPr>
  </w:style>
  <w:style w:type="character" w:customStyle="1" w:styleId="Antrat4Diagrama">
    <w:name w:val="Antraštė 4 Diagrama"/>
    <w:aliases w:val=" Sub-Clause Sub-paragraph Diagrama,Sub-Clause Sub-paragraph Diagrama,Heading 4 Char Char Char Char Diagrama"/>
    <w:link w:val="Antrat4"/>
    <w:semiHidden/>
    <w:rsid w:val="00867BF1"/>
    <w:rPr>
      <w:b/>
      <w:sz w:val="44"/>
      <w:lang w:val="lt-LT" w:eastAsia="lt-LT" w:bidi="ar-SA"/>
    </w:rPr>
  </w:style>
  <w:style w:type="character" w:customStyle="1" w:styleId="Antrat5Diagrama">
    <w:name w:val="Antraštė 5 Diagrama"/>
    <w:link w:val="Antrat5"/>
    <w:semiHidden/>
    <w:rsid w:val="00867BF1"/>
    <w:rPr>
      <w:b/>
      <w:sz w:val="40"/>
      <w:lang w:val="lt-LT" w:eastAsia="lt-LT" w:bidi="ar-SA"/>
    </w:rPr>
  </w:style>
  <w:style w:type="character" w:customStyle="1" w:styleId="Antrat6Diagrama">
    <w:name w:val="Antraštė 6 Diagrama"/>
    <w:link w:val="Antrat6"/>
    <w:semiHidden/>
    <w:rsid w:val="00867BF1"/>
    <w:rPr>
      <w:b/>
      <w:sz w:val="36"/>
      <w:lang w:val="lt-LT" w:eastAsia="lt-LT" w:bidi="ar-SA"/>
    </w:rPr>
  </w:style>
  <w:style w:type="character" w:customStyle="1" w:styleId="Antrat7Diagrama">
    <w:name w:val="Antraštė 7 Diagrama"/>
    <w:link w:val="Antrat7"/>
    <w:rsid w:val="00867BF1"/>
    <w:rPr>
      <w:sz w:val="48"/>
      <w:lang w:val="lt-LT" w:eastAsia="lt-LT" w:bidi="ar-SA"/>
    </w:rPr>
  </w:style>
  <w:style w:type="character" w:customStyle="1" w:styleId="Antrat8Diagrama">
    <w:name w:val="Antraštė 8 Diagrama"/>
    <w:link w:val="Antrat8"/>
    <w:semiHidden/>
    <w:rsid w:val="00867BF1"/>
    <w:rPr>
      <w:b/>
      <w:sz w:val="18"/>
      <w:lang w:val="lt-LT" w:eastAsia="lt-LT" w:bidi="ar-SA"/>
    </w:rPr>
  </w:style>
  <w:style w:type="character" w:customStyle="1" w:styleId="Antrat9Diagrama">
    <w:name w:val="Antraštė 9 Diagrama"/>
    <w:link w:val="Antrat9"/>
    <w:semiHidden/>
    <w:rsid w:val="00867BF1"/>
    <w:rPr>
      <w:sz w:val="40"/>
      <w:lang w:val="lt-LT" w:eastAsia="lt-LT" w:bidi="ar-SA"/>
    </w:rPr>
  </w:style>
  <w:style w:type="character" w:styleId="Hipersaitas">
    <w:name w:val="Hyperlink"/>
    <w:unhideWhenUsed/>
    <w:rsid w:val="00867BF1"/>
    <w:rPr>
      <w:color w:val="0000FF"/>
      <w:u w:val="single"/>
    </w:rPr>
  </w:style>
  <w:style w:type="character" w:styleId="Perirtashipersaitas">
    <w:name w:val="FollowedHyperlink"/>
    <w:uiPriority w:val="99"/>
    <w:semiHidden/>
    <w:unhideWhenUsed/>
    <w:rsid w:val="00867BF1"/>
    <w:rPr>
      <w:color w:val="800080"/>
      <w:u w:val="single"/>
    </w:rPr>
  </w:style>
  <w:style w:type="paragraph" w:styleId="Komentarotekstas">
    <w:name w:val="annotation text"/>
    <w:basedOn w:val="prastasis"/>
    <w:link w:val="KomentarotekstasDiagrama"/>
    <w:uiPriority w:val="99"/>
    <w:semiHidden/>
    <w:unhideWhenUsed/>
    <w:rsid w:val="00867BF1"/>
    <w:rPr>
      <w:sz w:val="20"/>
      <w:szCs w:val="20"/>
    </w:rPr>
  </w:style>
  <w:style w:type="character" w:customStyle="1" w:styleId="KomentarotekstasDiagrama">
    <w:name w:val="Komentaro tekstas Diagrama"/>
    <w:link w:val="Komentarotekstas"/>
    <w:uiPriority w:val="99"/>
    <w:semiHidden/>
    <w:rsid w:val="00867BF1"/>
    <w:rPr>
      <w:rFonts w:ascii="Times New Roman" w:eastAsia="Calibri" w:hAnsi="Times New Roman" w:cs="Times New Roman"/>
      <w:sz w:val="20"/>
      <w:szCs w:val="20"/>
      <w:lang w:val="lt-LT"/>
    </w:rPr>
  </w:style>
  <w:style w:type="paragraph" w:styleId="Antrats">
    <w:name w:val="header"/>
    <w:basedOn w:val="prastasis"/>
    <w:link w:val="AntratsDiagrama"/>
    <w:uiPriority w:val="99"/>
    <w:unhideWhenUsed/>
    <w:rsid w:val="00867BF1"/>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link w:val="Antrats"/>
    <w:uiPriority w:val="99"/>
    <w:rsid w:val="00867BF1"/>
    <w:rPr>
      <w:rFonts w:ascii="Times New Roman" w:eastAsia="Times New Roman" w:hAnsi="Times New Roman" w:cs="Times New Roman"/>
      <w:sz w:val="24"/>
      <w:szCs w:val="20"/>
      <w:lang w:val="lt-LT" w:eastAsia="lt-LT"/>
    </w:rPr>
  </w:style>
  <w:style w:type="paragraph" w:styleId="Porat">
    <w:name w:val="footer"/>
    <w:aliases w:val=" Diagrama"/>
    <w:basedOn w:val="prastasis"/>
    <w:link w:val="PoratDiagrama"/>
    <w:uiPriority w:val="99"/>
    <w:unhideWhenUsed/>
    <w:rsid w:val="00867BF1"/>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aliases w:val=" Diagrama Diagrama"/>
    <w:link w:val="Porat"/>
    <w:uiPriority w:val="99"/>
    <w:rsid w:val="00867BF1"/>
    <w:rPr>
      <w:rFonts w:ascii="Times New Roman" w:eastAsia="Times New Roman" w:hAnsi="Times New Roman" w:cs="Times New Roman"/>
      <w:sz w:val="24"/>
      <w:szCs w:val="20"/>
      <w:lang w:val="lt-LT" w:eastAsia="lt-LT"/>
    </w:rPr>
  </w:style>
  <w:style w:type="paragraph" w:styleId="Pagrindinistekstas">
    <w:name w:val="Body Text"/>
    <w:basedOn w:val="prastasis"/>
    <w:link w:val="PagrindinistekstasDiagrama"/>
    <w:semiHidden/>
    <w:unhideWhenUsed/>
    <w:rsid w:val="00867BF1"/>
    <w:pPr>
      <w:spacing w:after="120"/>
    </w:pPr>
    <w:rPr>
      <w:szCs w:val="20"/>
    </w:rPr>
  </w:style>
  <w:style w:type="character" w:customStyle="1" w:styleId="PagrindinistekstasDiagrama">
    <w:name w:val="Pagrindinis tekstas Diagrama"/>
    <w:link w:val="Pagrindinistekstas"/>
    <w:semiHidden/>
    <w:rsid w:val="00867BF1"/>
    <w:rPr>
      <w:rFonts w:ascii="Times New Roman" w:eastAsia="Calibri" w:hAnsi="Times New Roman" w:cs="Times New Roman"/>
      <w:sz w:val="24"/>
      <w:lang w:val="lt-LT"/>
    </w:rPr>
  </w:style>
  <w:style w:type="paragraph" w:styleId="Pagrindiniotekstotrauka3">
    <w:name w:val="Body Text Indent 3"/>
    <w:basedOn w:val="prastasis"/>
    <w:link w:val="Pagrindiniotekstotrauka3Diagrama"/>
    <w:semiHidden/>
    <w:unhideWhenUsed/>
    <w:rsid w:val="00867BF1"/>
    <w:pPr>
      <w:tabs>
        <w:tab w:val="left" w:pos="4536"/>
      </w:tabs>
      <w:spacing w:after="0" w:line="240" w:lineRule="auto"/>
      <w:ind w:firstLine="2268"/>
      <w:jc w:val="both"/>
    </w:pPr>
    <w:rPr>
      <w:sz w:val="20"/>
      <w:szCs w:val="20"/>
    </w:rPr>
  </w:style>
  <w:style w:type="character" w:customStyle="1" w:styleId="BodyTextIndent3Char">
    <w:name w:val="Body Text Indent 3 Char"/>
    <w:semiHidden/>
    <w:rsid w:val="00867BF1"/>
    <w:rPr>
      <w:rFonts w:ascii="Times New Roman" w:eastAsia="Calibri" w:hAnsi="Times New Roman" w:cs="Times New Roman"/>
      <w:sz w:val="16"/>
      <w:szCs w:val="16"/>
      <w:lang w:val="lt-LT"/>
    </w:rPr>
  </w:style>
  <w:style w:type="paragraph" w:styleId="Paprastasistekstas">
    <w:name w:val="Plain Text"/>
    <w:basedOn w:val="prastasis"/>
    <w:link w:val="PaprastasistekstasDiagrama"/>
    <w:semiHidden/>
    <w:unhideWhenUsed/>
    <w:rsid w:val="00867BF1"/>
    <w:pPr>
      <w:spacing w:after="0" w:line="240" w:lineRule="auto"/>
    </w:pPr>
    <w:rPr>
      <w:rFonts w:ascii="Courier New" w:hAnsi="Courier New"/>
      <w:sz w:val="20"/>
      <w:szCs w:val="20"/>
    </w:rPr>
  </w:style>
  <w:style w:type="character" w:customStyle="1" w:styleId="PlainTextChar">
    <w:name w:val="Plain Text Char"/>
    <w:semiHidden/>
    <w:rsid w:val="00867BF1"/>
    <w:rPr>
      <w:rFonts w:ascii="Consolas" w:eastAsia="Calibri" w:hAnsi="Consolas" w:cs="Times New Roman"/>
      <w:sz w:val="21"/>
      <w:szCs w:val="21"/>
      <w:lang w:val="lt-LT"/>
    </w:rPr>
  </w:style>
  <w:style w:type="paragraph" w:styleId="Komentarotema">
    <w:name w:val="annotation subject"/>
    <w:basedOn w:val="Komentarotekstas"/>
    <w:next w:val="Komentarotekstas"/>
    <w:link w:val="KomentarotemaDiagrama"/>
    <w:semiHidden/>
    <w:unhideWhenUsed/>
    <w:rsid w:val="00867BF1"/>
    <w:rPr>
      <w:sz w:val="28"/>
      <w:lang w:eastAsia="lt-LT"/>
    </w:rPr>
  </w:style>
  <w:style w:type="character" w:customStyle="1" w:styleId="CommentSubjectChar">
    <w:name w:val="Comment Subject Char"/>
    <w:semiHidden/>
    <w:rsid w:val="00867BF1"/>
    <w:rPr>
      <w:rFonts w:ascii="Times New Roman" w:eastAsia="Calibri" w:hAnsi="Times New Roman" w:cs="Times New Roman"/>
      <w:b/>
      <w:bCs/>
      <w:sz w:val="20"/>
      <w:szCs w:val="20"/>
      <w:lang w:val="lt-LT"/>
    </w:rPr>
  </w:style>
  <w:style w:type="paragraph" w:styleId="Debesliotekstas">
    <w:name w:val="Balloon Text"/>
    <w:basedOn w:val="prastasis"/>
    <w:link w:val="DebesliotekstasDiagrama"/>
    <w:semiHidden/>
    <w:unhideWhenUsed/>
    <w:rsid w:val="00867BF1"/>
    <w:rPr>
      <w:rFonts w:ascii="Tahoma" w:hAnsi="Tahoma"/>
      <w:sz w:val="16"/>
      <w:szCs w:val="16"/>
    </w:rPr>
  </w:style>
  <w:style w:type="character" w:customStyle="1" w:styleId="BalloonTextChar">
    <w:name w:val="Balloon Text Char"/>
    <w:semiHidden/>
    <w:rsid w:val="00867BF1"/>
    <w:rPr>
      <w:rFonts w:ascii="Tahoma" w:eastAsia="Calibri" w:hAnsi="Tahoma" w:cs="Tahoma"/>
      <w:sz w:val="16"/>
      <w:szCs w:val="16"/>
      <w:lang w:val="lt-LT"/>
    </w:rPr>
  </w:style>
  <w:style w:type="paragraph" w:customStyle="1" w:styleId="Patvirtinta">
    <w:name w:val="Patvirtinta"/>
    <w:rsid w:val="00867BF1"/>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Bodytext">
    <w:name w:val="Body text"/>
    <w:link w:val="BodytextChar"/>
    <w:rsid w:val="00867BF1"/>
    <w:pPr>
      <w:snapToGrid w:val="0"/>
      <w:ind w:firstLine="312"/>
      <w:jc w:val="both"/>
    </w:pPr>
    <w:rPr>
      <w:rFonts w:ascii="TimesLT" w:hAnsi="TimesLT"/>
      <w:lang w:val="en-US" w:eastAsia="en-US"/>
    </w:rPr>
  </w:style>
  <w:style w:type="paragraph" w:customStyle="1" w:styleId="CentrBoldm">
    <w:name w:val="CentrBoldm"/>
    <w:basedOn w:val="prastasis"/>
    <w:rsid w:val="00867BF1"/>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867BF1"/>
    <w:pPr>
      <w:autoSpaceDE w:val="0"/>
      <w:autoSpaceDN w:val="0"/>
      <w:adjustRightInd w:val="0"/>
      <w:ind w:firstLine="312"/>
      <w:jc w:val="both"/>
    </w:pPr>
    <w:rPr>
      <w:rFonts w:ascii="TimesLT" w:eastAsia="Times New Roman" w:hAnsi="TimesLT"/>
      <w:color w:val="000000"/>
      <w:sz w:val="8"/>
      <w:szCs w:val="8"/>
      <w:lang w:val="en-US" w:eastAsia="en-US"/>
    </w:rPr>
  </w:style>
  <w:style w:type="paragraph" w:customStyle="1" w:styleId="linija">
    <w:name w:val="linija"/>
    <w:basedOn w:val="prastasis"/>
    <w:rsid w:val="00867BF1"/>
    <w:pPr>
      <w:spacing w:before="100" w:beforeAutospacing="1" w:after="100" w:afterAutospacing="1" w:line="240" w:lineRule="auto"/>
    </w:pPr>
    <w:rPr>
      <w:rFonts w:eastAsia="Times New Roman"/>
      <w:szCs w:val="24"/>
      <w:lang w:eastAsia="lt-LT"/>
    </w:rPr>
  </w:style>
  <w:style w:type="character" w:styleId="Komentaronuoroda">
    <w:name w:val="annotation reference"/>
    <w:semiHidden/>
    <w:unhideWhenUsed/>
    <w:rsid w:val="00867BF1"/>
    <w:rPr>
      <w:sz w:val="16"/>
      <w:szCs w:val="16"/>
    </w:rPr>
  </w:style>
  <w:style w:type="character" w:customStyle="1" w:styleId="Pagrindiniotekstotrauka3Diagrama">
    <w:name w:val="Pagrindinio teksto įtrauka 3 Diagrama"/>
    <w:link w:val="Pagrindiniotekstotrauka3"/>
    <w:semiHidden/>
    <w:locked/>
    <w:rsid w:val="00867BF1"/>
    <w:rPr>
      <w:rFonts w:ascii="Times New Roman" w:eastAsia="Calibri" w:hAnsi="Times New Roman" w:cs="Times New Roman"/>
      <w:sz w:val="20"/>
      <w:szCs w:val="20"/>
    </w:rPr>
  </w:style>
  <w:style w:type="character" w:customStyle="1" w:styleId="PaprastasistekstasDiagrama">
    <w:name w:val="Paprastasis tekstas Diagrama"/>
    <w:link w:val="Paprastasistekstas"/>
    <w:semiHidden/>
    <w:locked/>
    <w:rsid w:val="00867BF1"/>
    <w:rPr>
      <w:rFonts w:ascii="Courier New" w:eastAsia="Calibri" w:hAnsi="Courier New" w:cs="Courier New"/>
      <w:sz w:val="20"/>
      <w:szCs w:val="20"/>
    </w:rPr>
  </w:style>
  <w:style w:type="character" w:customStyle="1" w:styleId="KomentarotemaDiagrama">
    <w:name w:val="Komentaro tema Diagrama"/>
    <w:link w:val="Komentarotema"/>
    <w:semiHidden/>
    <w:locked/>
    <w:rsid w:val="00867BF1"/>
    <w:rPr>
      <w:rFonts w:ascii="Times New Roman" w:eastAsia="Calibri" w:hAnsi="Times New Roman" w:cs="Times New Roman"/>
      <w:sz w:val="28"/>
      <w:szCs w:val="20"/>
      <w:lang w:val="lt-LT" w:eastAsia="lt-LT"/>
    </w:rPr>
  </w:style>
  <w:style w:type="character" w:customStyle="1" w:styleId="DebesliotekstasDiagrama">
    <w:name w:val="Debesėlio tekstas Diagrama"/>
    <w:link w:val="Debesliotekstas"/>
    <w:semiHidden/>
    <w:locked/>
    <w:rsid w:val="00867BF1"/>
    <w:rPr>
      <w:rFonts w:ascii="Tahoma" w:eastAsia="Calibri" w:hAnsi="Tahoma" w:cs="Tahoma"/>
      <w:sz w:val="16"/>
      <w:szCs w:val="16"/>
    </w:rPr>
  </w:style>
  <w:style w:type="character" w:customStyle="1" w:styleId="tblrowlbl1">
    <w:name w:val="tblrowlbl1"/>
    <w:rsid w:val="009C48AE"/>
    <w:rPr>
      <w:rFonts w:ascii="Arial" w:hAnsi="Arial" w:cs="Arial" w:hint="default"/>
      <w:b/>
      <w:bCs/>
      <w:color w:val="000000"/>
      <w:sz w:val="18"/>
      <w:szCs w:val="18"/>
      <w:shd w:val="clear" w:color="auto" w:fill="FFFFFF"/>
    </w:rPr>
  </w:style>
  <w:style w:type="character" w:customStyle="1" w:styleId="parahead1">
    <w:name w:val="parahead1"/>
    <w:rsid w:val="009C48AE"/>
    <w:rPr>
      <w:rFonts w:ascii="Verdana" w:hAnsi="Verdana" w:hint="default"/>
      <w:b/>
      <w:bCs/>
      <w:color w:val="000000"/>
      <w:sz w:val="17"/>
      <w:szCs w:val="17"/>
    </w:rPr>
  </w:style>
  <w:style w:type="paragraph" w:customStyle="1" w:styleId="bodytext0">
    <w:name w:val="bodytext"/>
    <w:basedOn w:val="prastasis"/>
    <w:uiPriority w:val="99"/>
    <w:rsid w:val="00CD7E71"/>
    <w:pPr>
      <w:spacing w:before="100" w:beforeAutospacing="1" w:after="100" w:afterAutospacing="1" w:line="240" w:lineRule="auto"/>
    </w:pPr>
    <w:rPr>
      <w:rFonts w:eastAsia="Times New Roman"/>
      <w:szCs w:val="24"/>
      <w:lang w:eastAsia="lt-LT"/>
    </w:rPr>
  </w:style>
  <w:style w:type="paragraph" w:customStyle="1" w:styleId="Point1">
    <w:name w:val="Point 1"/>
    <w:basedOn w:val="prastasis"/>
    <w:rsid w:val="009C20B1"/>
    <w:pPr>
      <w:spacing w:before="120" w:after="120" w:line="240" w:lineRule="auto"/>
      <w:ind w:left="1418" w:hanging="567"/>
      <w:jc w:val="both"/>
    </w:pPr>
    <w:rPr>
      <w:rFonts w:eastAsia="Times New Roman"/>
      <w:szCs w:val="20"/>
      <w:lang w:val="en-GB"/>
    </w:rPr>
  </w:style>
  <w:style w:type="paragraph" w:customStyle="1" w:styleId="ListParagraph1">
    <w:name w:val="List Paragraph1"/>
    <w:basedOn w:val="prastasis"/>
    <w:qFormat/>
    <w:rsid w:val="00CF44E2"/>
    <w:pPr>
      <w:ind w:left="1296"/>
    </w:pPr>
  </w:style>
  <w:style w:type="paragraph" w:customStyle="1" w:styleId="NoSpacing1">
    <w:name w:val="No Spacing1"/>
    <w:uiPriority w:val="1"/>
    <w:qFormat/>
    <w:rsid w:val="00DB20F2"/>
    <w:rPr>
      <w:rFonts w:ascii="Times New Roman" w:eastAsia="Times New Roman" w:hAnsi="Times New Roman"/>
      <w:sz w:val="24"/>
      <w:szCs w:val="24"/>
      <w:lang w:val="en-US" w:eastAsia="en-US"/>
    </w:rPr>
  </w:style>
  <w:style w:type="paragraph" w:customStyle="1" w:styleId="Normalus">
    <w:name w:val="Normalus"/>
    <w:basedOn w:val="prastasis"/>
    <w:rsid w:val="00CF6FA4"/>
    <w:pPr>
      <w:spacing w:after="0" w:line="240" w:lineRule="auto"/>
      <w:ind w:firstLine="567"/>
      <w:jc w:val="both"/>
    </w:pPr>
    <w:rPr>
      <w:rFonts w:eastAsia="Times New Roman"/>
      <w:szCs w:val="24"/>
      <w:lang w:eastAsia="lt-LT"/>
    </w:rPr>
  </w:style>
  <w:style w:type="paragraph" w:styleId="Dokumentostruktra">
    <w:name w:val="Document Map"/>
    <w:basedOn w:val="prastasis"/>
    <w:semiHidden/>
    <w:rsid w:val="007B2070"/>
    <w:pPr>
      <w:shd w:val="clear" w:color="auto" w:fill="000080"/>
    </w:pPr>
    <w:rPr>
      <w:rFonts w:ascii="Tahoma" w:hAnsi="Tahoma" w:cs="Tahoma"/>
      <w:sz w:val="20"/>
      <w:szCs w:val="20"/>
    </w:rPr>
  </w:style>
  <w:style w:type="table" w:styleId="Lentelstinklelis">
    <w:name w:val="Table Grid"/>
    <w:basedOn w:val="prastojilentel"/>
    <w:rsid w:val="00410EA9"/>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iankstoformatuotas">
    <w:name w:val="HTML Preformatted"/>
    <w:basedOn w:val="prastasis"/>
    <w:link w:val="HTMLiankstoformatuotasDiagrama"/>
    <w:rsid w:val="0041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CharChar8">
    <w:name w:val="Char Char8"/>
    <w:basedOn w:val="prastasis"/>
    <w:rsid w:val="00651C0A"/>
    <w:pPr>
      <w:spacing w:after="160" w:line="240" w:lineRule="exact"/>
    </w:pPr>
    <w:rPr>
      <w:rFonts w:ascii="Tahoma" w:eastAsia="Times New Roman" w:hAnsi="Tahoma"/>
      <w:sz w:val="20"/>
      <w:szCs w:val="20"/>
      <w:lang w:val="en-US"/>
    </w:rPr>
  </w:style>
  <w:style w:type="character" w:customStyle="1" w:styleId="BodytextChar">
    <w:name w:val="Body text Char"/>
    <w:link w:val="Bodytext"/>
    <w:locked/>
    <w:rsid w:val="00407319"/>
    <w:rPr>
      <w:rFonts w:ascii="TimesLT" w:hAnsi="TimesLT"/>
      <w:lang w:val="en-US" w:eastAsia="en-US" w:bidi="ar-SA"/>
    </w:rPr>
  </w:style>
  <w:style w:type="character" w:customStyle="1" w:styleId="HTMLiankstoformatuotasDiagrama">
    <w:name w:val="HTML iš anksto formatuotas Diagrama"/>
    <w:link w:val="HTMLiankstoformatuotas"/>
    <w:rsid w:val="009E4641"/>
    <w:rPr>
      <w:rFonts w:ascii="Courier New" w:eastAsia="Times New Roman" w:hAnsi="Courier New" w:cs="Courier New"/>
    </w:rPr>
  </w:style>
  <w:style w:type="paragraph" w:customStyle="1" w:styleId="Pagrindinistekstas1">
    <w:name w:val="Pagrindinis tekstas1"/>
    <w:rsid w:val="00790FEC"/>
    <w:pPr>
      <w:autoSpaceDN w:val="0"/>
      <w:snapToGrid w:val="0"/>
      <w:ind w:firstLine="312"/>
      <w:jc w:val="both"/>
    </w:pPr>
    <w:rPr>
      <w:rFonts w:ascii="TimesLT" w:hAnsi="TimesLT"/>
      <w:lang w:val="en-US" w:eastAsia="en-US"/>
    </w:rPr>
  </w:style>
  <w:style w:type="character" w:styleId="Puslapionumeris">
    <w:name w:val="page number"/>
    <w:basedOn w:val="Numatytasispastraiposriftas"/>
    <w:rsid w:val="007A4CC8"/>
  </w:style>
  <w:style w:type="character" w:styleId="Grietas">
    <w:name w:val="Strong"/>
    <w:basedOn w:val="Numatytasispastraiposriftas"/>
    <w:qFormat/>
    <w:rsid w:val="00293E89"/>
    <w:rPr>
      <w:b/>
      <w:bCs/>
    </w:rPr>
  </w:style>
  <w:style w:type="character" w:customStyle="1" w:styleId="apple-converted-space">
    <w:name w:val="apple-converted-space"/>
    <w:basedOn w:val="Numatytasispastraiposriftas"/>
    <w:rsid w:val="00293E89"/>
  </w:style>
  <w:style w:type="paragraph" w:styleId="Sraopastraipa">
    <w:name w:val="List Paragraph"/>
    <w:basedOn w:val="prastasis"/>
    <w:uiPriority w:val="34"/>
    <w:qFormat/>
    <w:rsid w:val="00474284"/>
    <w:pPr>
      <w:spacing w:after="0" w:line="240" w:lineRule="auto"/>
      <w:ind w:left="720"/>
      <w:contextualSpacing/>
    </w:pPr>
    <w:rPr>
      <w:rFonts w:eastAsia="Times New Roman"/>
      <w:szCs w:val="24"/>
    </w:rPr>
  </w:style>
  <w:style w:type="paragraph" w:styleId="Betarp">
    <w:name w:val="No Spacing"/>
    <w:uiPriority w:val="1"/>
    <w:qFormat/>
    <w:rsid w:val="00BF1E26"/>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645622463">
      <w:bodyDiv w:val="1"/>
      <w:marLeft w:val="0"/>
      <w:marRight w:val="0"/>
      <w:marTop w:val="0"/>
      <w:marBottom w:val="0"/>
      <w:divBdr>
        <w:top w:val="none" w:sz="0" w:space="0" w:color="auto"/>
        <w:left w:val="none" w:sz="0" w:space="0" w:color="auto"/>
        <w:bottom w:val="none" w:sz="0" w:space="0" w:color="auto"/>
        <w:right w:val="none" w:sz="0" w:space="0" w:color="auto"/>
      </w:divBdr>
    </w:div>
    <w:div w:id="778068072">
      <w:bodyDiv w:val="1"/>
      <w:marLeft w:val="0"/>
      <w:marRight w:val="0"/>
      <w:marTop w:val="0"/>
      <w:marBottom w:val="0"/>
      <w:divBdr>
        <w:top w:val="none" w:sz="0" w:space="0" w:color="auto"/>
        <w:left w:val="none" w:sz="0" w:space="0" w:color="auto"/>
        <w:bottom w:val="none" w:sz="0" w:space="0" w:color="auto"/>
        <w:right w:val="none" w:sz="0" w:space="0" w:color="auto"/>
      </w:divBdr>
    </w:div>
    <w:div w:id="834875924">
      <w:bodyDiv w:val="1"/>
      <w:marLeft w:val="0"/>
      <w:marRight w:val="0"/>
      <w:marTop w:val="0"/>
      <w:marBottom w:val="0"/>
      <w:divBdr>
        <w:top w:val="none" w:sz="0" w:space="0" w:color="auto"/>
        <w:left w:val="none" w:sz="0" w:space="0" w:color="auto"/>
        <w:bottom w:val="none" w:sz="0" w:space="0" w:color="auto"/>
        <w:right w:val="none" w:sz="0" w:space="0" w:color="auto"/>
      </w:divBdr>
      <w:divsChild>
        <w:div w:id="482888447">
          <w:marLeft w:val="0"/>
          <w:marRight w:val="0"/>
          <w:marTop w:val="0"/>
          <w:marBottom w:val="0"/>
          <w:divBdr>
            <w:top w:val="none" w:sz="0" w:space="0" w:color="auto"/>
            <w:left w:val="none" w:sz="0" w:space="0" w:color="auto"/>
            <w:bottom w:val="none" w:sz="0" w:space="0" w:color="auto"/>
            <w:right w:val="none" w:sz="0" w:space="0" w:color="auto"/>
          </w:divBdr>
        </w:div>
      </w:divsChild>
    </w:div>
    <w:div w:id="991561269">
      <w:bodyDiv w:val="1"/>
      <w:marLeft w:val="0"/>
      <w:marRight w:val="0"/>
      <w:marTop w:val="0"/>
      <w:marBottom w:val="0"/>
      <w:divBdr>
        <w:top w:val="none" w:sz="0" w:space="0" w:color="auto"/>
        <w:left w:val="none" w:sz="0" w:space="0" w:color="auto"/>
        <w:bottom w:val="none" w:sz="0" w:space="0" w:color="auto"/>
        <w:right w:val="none" w:sz="0" w:space="0" w:color="auto"/>
      </w:divBdr>
    </w:div>
    <w:div w:id="1360012153">
      <w:bodyDiv w:val="1"/>
      <w:marLeft w:val="0"/>
      <w:marRight w:val="0"/>
      <w:marTop w:val="0"/>
      <w:marBottom w:val="0"/>
      <w:divBdr>
        <w:top w:val="none" w:sz="0" w:space="0" w:color="auto"/>
        <w:left w:val="none" w:sz="0" w:space="0" w:color="auto"/>
        <w:bottom w:val="none" w:sz="0" w:space="0" w:color="auto"/>
        <w:right w:val="none" w:sz="0" w:space="0" w:color="auto"/>
      </w:divBdr>
    </w:div>
    <w:div w:id="13941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onine.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https://pirkimai.eviesiejipirkim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13278</Words>
  <Characters>7569</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vt:lpstr>
      <vt:lpstr> VIEŠOJI ĮSTAIGA</vt:lpstr>
    </vt:vector>
  </TitlesOfParts>
  <Company/>
  <LinksUpToDate>false</LinksUpToDate>
  <CharactersWithSpaces>20806</CharactersWithSpaces>
  <SharedDoc>false</SharedDoc>
  <HLinks>
    <vt:vector size="24" baseType="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7012460</vt:i4>
      </vt:variant>
      <vt:variant>
        <vt:i4>0</vt:i4>
      </vt:variant>
      <vt:variant>
        <vt:i4>0</vt:i4>
      </vt:variant>
      <vt:variant>
        <vt:i4>5</vt:i4>
      </vt:variant>
      <vt:variant>
        <vt:lpwstr>http://www3.lrs.lt/pls/inter/dokpaieska.showdoc_l?p_id=350799&amp;p_query=&amp;p_tr2=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dc:title>
  <dc:creator>d</dc:creator>
  <cp:lastModifiedBy>r.cereskevice</cp:lastModifiedBy>
  <cp:revision>23</cp:revision>
  <cp:lastPrinted>2016-02-23T11:26:00Z</cp:lastPrinted>
  <dcterms:created xsi:type="dcterms:W3CDTF">2016-02-10T14:45:00Z</dcterms:created>
  <dcterms:modified xsi:type="dcterms:W3CDTF">2016-03-18T12:08:00Z</dcterms:modified>
</cp:coreProperties>
</file>